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E4E" w:rsidRDefault="00475E4E" w:rsidP="00541C37">
      <w:pPr>
        <w:rPr>
          <w:rFonts w:ascii="Times New Roman" w:hAnsi="Times New Roman"/>
          <w:b/>
          <w:sz w:val="14"/>
          <w:szCs w:val="18"/>
          <w:lang w:val="pt-BR"/>
        </w:rPr>
      </w:pPr>
      <w:r w:rsidRPr="00EA5C06">
        <w:rPr>
          <w:rFonts w:ascii="Times New Roman" w:hAnsi="Times New Roman"/>
          <w:noProof/>
          <w:sz w:val="16"/>
          <w:szCs w:val="18"/>
          <w:lang w:val="pt-BR"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DeTexto 8" o:spid="_x0000_s1026" type="#_x0000_t202" style="position:absolute;margin-left:457.8pt;margin-top:-2.45pt;width:79.65pt;height:42.6pt;z-index:251658239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" fillcolor="white [3201]" strokecolor="black [3200]" strokeweight="1pt">
            <v:stroke dashstyle="dash" opacity="64764f"/>
            <v:textbox>
              <w:txbxContent>
                <w:p w:rsidR="00382271" w:rsidRPr="008710EC" w:rsidRDefault="00382271" w:rsidP="0038227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color w:val="FF0000"/>
                      <w:sz w:val="14"/>
                      <w:szCs w:val="14"/>
                    </w:rPr>
                  </w:pPr>
                  <w:r w:rsidRPr="008710EC">
                    <w:rPr>
                      <w:rFonts w:asciiTheme="minorHAnsi" w:hAnsi="Calibri" w:cstheme="minorBidi"/>
                      <w:i/>
                      <w:iCs/>
                      <w:color w:val="FF0000"/>
                      <w:kern w:val="24"/>
                      <w:sz w:val="14"/>
                      <w:szCs w:val="14"/>
                    </w:rPr>
                    <w:t>Insira aqui o logo</w:t>
                  </w:r>
                </w:p>
                <w:p w:rsidR="00382271" w:rsidRPr="008710EC" w:rsidRDefault="00382271" w:rsidP="0038227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color w:val="FF0000"/>
                      <w:sz w:val="14"/>
                      <w:szCs w:val="14"/>
                    </w:rPr>
                  </w:pPr>
                  <w:r w:rsidRPr="008710EC">
                    <w:rPr>
                      <w:rFonts w:asciiTheme="minorHAnsi" w:hAnsi="Calibri" w:cstheme="minorBidi"/>
                      <w:i/>
                      <w:iCs/>
                      <w:color w:val="FF0000"/>
                      <w:kern w:val="24"/>
                      <w:sz w:val="14"/>
                      <w:szCs w:val="14"/>
                    </w:rPr>
                    <w:t>Da sua instituição</w:t>
                  </w:r>
                </w:p>
                <w:p w:rsidR="00382271" w:rsidRPr="008710EC" w:rsidRDefault="00382271" w:rsidP="0038227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14"/>
                      <w:szCs w:val="14"/>
                    </w:rPr>
                  </w:pPr>
                  <w:r w:rsidRPr="008710EC">
                    <w:rPr>
                      <w:rFonts w:asciiTheme="minorHAnsi" w:hAnsi="Calibri" w:cstheme="minorBidi"/>
                      <w:i/>
                      <w:iCs/>
                      <w:color w:val="FF0000"/>
                      <w:kern w:val="24"/>
                      <w:sz w:val="14"/>
                      <w:szCs w:val="14"/>
                    </w:rPr>
                    <w:t>(ou retire este quadro)</w:t>
                  </w:r>
                </w:p>
              </w:txbxContent>
            </v:textbox>
            <w10:wrap anchorx="margin"/>
          </v:shape>
        </w:pict>
      </w:r>
      <w:r w:rsidR="00BA370B">
        <w:rPr>
          <w:rFonts w:ascii="Times New Roman" w:hAnsi="Times New Roman"/>
          <w:b/>
          <w:noProof/>
          <w:sz w:val="14"/>
          <w:szCs w:val="18"/>
          <w:lang w:val="pt-BR" w:eastAsia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4519193</wp:posOffset>
            </wp:positionH>
            <wp:positionV relativeFrom="paragraph">
              <wp:posOffset>322</wp:posOffset>
            </wp:positionV>
            <wp:extent cx="1097865" cy="530844"/>
            <wp:effectExtent l="0" t="0" r="7620" b="3175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FSP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310" cy="5769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370B">
        <w:rPr>
          <w:rFonts w:ascii="Times New Roman" w:hAnsi="Times New Roman"/>
          <w:noProof/>
          <w:sz w:val="14"/>
          <w:szCs w:val="18"/>
          <w:lang w:val="pt-BR" w:eastAsia="pt-B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77950" cy="497205"/>
            <wp:effectExtent l="0" t="0" r="0" b="0"/>
            <wp:wrapThrough wrapText="bothSides">
              <wp:wrapPolygon edited="0">
                <wp:start x="0" y="0"/>
                <wp:lineTo x="0" y="20690"/>
                <wp:lineTo x="21202" y="20690"/>
                <wp:lineTo x="21202" y="0"/>
                <wp:lineTo x="0" y="0"/>
              </wp:wrapPolygon>
            </wp:wrapThrough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II MC²T 201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950" cy="497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6EF9" w:rsidRPr="00AC475F">
        <w:rPr>
          <w:rFonts w:ascii="Times New Roman" w:hAnsi="Times New Roman"/>
          <w:b/>
          <w:sz w:val="14"/>
          <w:szCs w:val="18"/>
          <w:lang w:val="pt-BR"/>
        </w:rPr>
        <w:t>V</w:t>
      </w:r>
      <w:r w:rsidR="00BA370B">
        <w:rPr>
          <w:rFonts w:ascii="Times New Roman" w:hAnsi="Times New Roman"/>
          <w:b/>
          <w:sz w:val="14"/>
          <w:szCs w:val="18"/>
          <w:lang w:val="pt-BR"/>
        </w:rPr>
        <w:t>I</w:t>
      </w:r>
      <w:r w:rsidR="00D05B58">
        <w:rPr>
          <w:rFonts w:ascii="Times New Roman" w:hAnsi="Times New Roman"/>
          <w:b/>
          <w:sz w:val="14"/>
          <w:szCs w:val="18"/>
          <w:lang w:val="pt-BR"/>
        </w:rPr>
        <w:t>I</w:t>
      </w:r>
      <w:r w:rsidR="00766EF9" w:rsidRPr="00AC475F">
        <w:rPr>
          <w:rFonts w:ascii="Times New Roman" w:hAnsi="Times New Roman"/>
          <w:b/>
          <w:sz w:val="14"/>
          <w:szCs w:val="18"/>
          <w:lang w:val="pt-BR"/>
        </w:rPr>
        <w:t xml:space="preserve"> MC²T</w:t>
      </w:r>
      <w:r w:rsidR="00766EF9">
        <w:rPr>
          <w:rFonts w:ascii="Times New Roman" w:hAnsi="Times New Roman"/>
          <w:b/>
          <w:noProof/>
          <w:sz w:val="14"/>
          <w:szCs w:val="18"/>
          <w:lang w:val="pt-BR" w:eastAsia="pt-BR"/>
        </w:rPr>
        <w:t xml:space="preserve">- </w:t>
      </w:r>
      <w:r w:rsidR="00D74B58" w:rsidRPr="00766EF9">
        <w:rPr>
          <w:rFonts w:ascii="Times New Roman" w:hAnsi="Times New Roman"/>
          <w:b/>
          <w:sz w:val="14"/>
          <w:szCs w:val="18"/>
          <w:lang w:val="pt-BR"/>
        </w:rPr>
        <w:t>V</w:t>
      </w:r>
      <w:r w:rsidR="00D05B58">
        <w:rPr>
          <w:rFonts w:ascii="Times New Roman" w:hAnsi="Times New Roman"/>
          <w:b/>
          <w:sz w:val="14"/>
          <w:szCs w:val="18"/>
          <w:lang w:val="pt-BR"/>
        </w:rPr>
        <w:t>I</w:t>
      </w:r>
      <w:r>
        <w:rPr>
          <w:rFonts w:ascii="Times New Roman" w:hAnsi="Times New Roman"/>
          <w:b/>
          <w:sz w:val="14"/>
          <w:szCs w:val="18"/>
          <w:lang w:val="pt-BR"/>
        </w:rPr>
        <w:t>I</w:t>
      </w:r>
      <w:r w:rsidR="00A65473" w:rsidRPr="00766EF9">
        <w:rPr>
          <w:rFonts w:ascii="Times New Roman" w:hAnsi="Times New Roman"/>
          <w:b/>
          <w:sz w:val="14"/>
          <w:szCs w:val="18"/>
          <w:lang w:val="pt-BR"/>
        </w:rPr>
        <w:t xml:space="preserve"> MOSTRA CIENTÍ</w:t>
      </w:r>
      <w:r w:rsidR="00FF5200" w:rsidRPr="00766EF9">
        <w:rPr>
          <w:rFonts w:ascii="Times New Roman" w:hAnsi="Times New Roman"/>
          <w:b/>
          <w:sz w:val="14"/>
          <w:szCs w:val="18"/>
          <w:lang w:val="pt-BR"/>
        </w:rPr>
        <w:t>FICA</w:t>
      </w:r>
      <w:r w:rsidR="00BA2C85" w:rsidRPr="00766EF9">
        <w:rPr>
          <w:rFonts w:ascii="Times New Roman" w:hAnsi="Times New Roman"/>
          <w:b/>
          <w:sz w:val="14"/>
          <w:szCs w:val="18"/>
          <w:lang w:val="pt-BR"/>
        </w:rPr>
        <w:t>, CULTURAL E TECNOLÓGICA</w:t>
      </w:r>
      <w:r w:rsidR="00766EF9">
        <w:rPr>
          <w:rFonts w:ascii="Times New Roman" w:hAnsi="Times New Roman"/>
          <w:b/>
          <w:sz w:val="14"/>
          <w:szCs w:val="18"/>
          <w:lang w:val="pt-BR"/>
        </w:rPr>
        <w:t xml:space="preserve">- </w:t>
      </w:r>
    </w:p>
    <w:p w:rsidR="00D05B58" w:rsidRPr="00475E4E" w:rsidRDefault="00FF5200" w:rsidP="00541C37">
      <w:pPr>
        <w:rPr>
          <w:rFonts w:ascii="Times New Roman" w:hAnsi="Times New Roman"/>
          <w:b/>
          <w:sz w:val="14"/>
          <w:szCs w:val="18"/>
          <w:lang w:val="pt-BR"/>
        </w:rPr>
      </w:pPr>
      <w:r w:rsidRPr="00766EF9">
        <w:rPr>
          <w:rFonts w:ascii="Times New Roman" w:hAnsi="Times New Roman"/>
          <w:b/>
          <w:sz w:val="14"/>
          <w:szCs w:val="18"/>
          <w:lang w:val="pt-BR"/>
        </w:rPr>
        <w:t>IFSP</w:t>
      </w:r>
      <w:r w:rsidR="00475E4E">
        <w:rPr>
          <w:rFonts w:ascii="Times New Roman" w:hAnsi="Times New Roman"/>
          <w:b/>
          <w:sz w:val="14"/>
          <w:szCs w:val="18"/>
          <w:lang w:val="pt-BR"/>
        </w:rPr>
        <w:t xml:space="preserve">, </w:t>
      </w:r>
      <w:r w:rsidR="002937D1" w:rsidRPr="00766EF9">
        <w:rPr>
          <w:rFonts w:ascii="Times New Roman" w:hAnsi="Times New Roman"/>
          <w:b/>
          <w:sz w:val="14"/>
          <w:szCs w:val="18"/>
          <w:lang w:val="pt-BR"/>
        </w:rPr>
        <w:t>Câmpus</w:t>
      </w:r>
      <w:r w:rsidR="00475E4E">
        <w:rPr>
          <w:rFonts w:ascii="Times New Roman" w:hAnsi="Times New Roman"/>
          <w:b/>
          <w:sz w:val="14"/>
          <w:szCs w:val="18"/>
          <w:lang w:val="pt-BR"/>
        </w:rPr>
        <w:t xml:space="preserve"> </w:t>
      </w:r>
      <w:r w:rsidRPr="00766EF9">
        <w:rPr>
          <w:rFonts w:ascii="Times New Roman" w:hAnsi="Times New Roman"/>
          <w:b/>
          <w:sz w:val="14"/>
          <w:szCs w:val="18"/>
          <w:lang w:val="pt-BR"/>
        </w:rPr>
        <w:t>Presidente Epitácio</w:t>
      </w:r>
      <w:r w:rsidR="00950CEE" w:rsidRPr="00766EF9">
        <w:rPr>
          <w:rFonts w:ascii="Times New Roman" w:hAnsi="Times New Roman"/>
          <w:b/>
          <w:sz w:val="14"/>
          <w:szCs w:val="18"/>
          <w:lang w:val="pt-BR"/>
        </w:rPr>
        <w:t>, 201</w:t>
      </w:r>
      <w:r w:rsidR="00BA370B">
        <w:rPr>
          <w:rFonts w:ascii="Times New Roman" w:hAnsi="Times New Roman"/>
          <w:b/>
          <w:sz w:val="14"/>
          <w:szCs w:val="18"/>
          <w:lang w:val="pt-BR"/>
        </w:rPr>
        <w:t>9</w:t>
      </w:r>
      <w:r w:rsidR="00D05B58">
        <w:rPr>
          <w:rFonts w:ascii="Times New Roman" w:hAnsi="Times New Roman"/>
          <w:sz w:val="14"/>
          <w:szCs w:val="18"/>
          <w:lang w:val="pt-BR"/>
        </w:rPr>
        <w:t>.</w:t>
      </w:r>
    </w:p>
    <w:p w:rsidR="00FF5200" w:rsidRPr="00670516" w:rsidRDefault="00FF5200" w:rsidP="00541C37">
      <w:pPr>
        <w:rPr>
          <w:rFonts w:ascii="Times New Roman" w:hAnsi="Times New Roman"/>
          <w:sz w:val="14"/>
          <w:szCs w:val="18"/>
          <w:lang w:val="pt-BR"/>
        </w:rPr>
      </w:pPr>
    </w:p>
    <w:p w:rsidR="006308E9" w:rsidRPr="00A57F82" w:rsidRDefault="0005607A" w:rsidP="00320955">
      <w:pPr>
        <w:rPr>
          <w:rFonts w:ascii="Times New Roman" w:hAnsi="Times New Roman"/>
          <w:color w:val="FF0000"/>
          <w:sz w:val="14"/>
          <w:szCs w:val="18"/>
          <w:lang w:val="pt-BR"/>
        </w:rPr>
      </w:pPr>
      <w:bookmarkStart w:id="0" w:name="_GoBack"/>
      <w:bookmarkEnd w:id="0"/>
      <w:r w:rsidRPr="00A57F82">
        <w:rPr>
          <w:rFonts w:ascii="Times New Roman" w:hAnsi="Times New Roman"/>
          <w:color w:val="FF0000"/>
          <w:sz w:val="14"/>
          <w:szCs w:val="18"/>
          <w:lang w:val="pt-BR"/>
        </w:rPr>
        <w:t>B– Engenharias</w:t>
      </w:r>
      <w:r w:rsidR="00A57F82">
        <w:rPr>
          <w:rFonts w:ascii="Times New Roman" w:hAnsi="Times New Roman"/>
          <w:color w:val="FF0000"/>
          <w:sz w:val="14"/>
          <w:szCs w:val="18"/>
          <w:lang w:val="pt-BR"/>
        </w:rPr>
        <w:t xml:space="preserve"> (Atualizar área de interesse)</w:t>
      </w:r>
    </w:p>
    <w:p w:rsidR="008949D6" w:rsidRDefault="008949D6" w:rsidP="00320955">
      <w:pPr>
        <w:rPr>
          <w:rFonts w:ascii="Times New Roman" w:hAnsi="Times New Roman"/>
          <w:sz w:val="14"/>
          <w:szCs w:val="18"/>
          <w:lang w:val="pt-BR"/>
        </w:rPr>
      </w:pPr>
    </w:p>
    <w:p w:rsidR="00766EF9" w:rsidRPr="00670516" w:rsidRDefault="00EA5C06" w:rsidP="00320955">
      <w:pPr>
        <w:rPr>
          <w:rFonts w:ascii="Times New Roman" w:hAnsi="Times New Roman"/>
          <w:sz w:val="14"/>
          <w:szCs w:val="18"/>
          <w:lang w:val="pt-BR"/>
        </w:rPr>
      </w:pPr>
      <w:r w:rsidRPr="00EA5C06">
        <w:rPr>
          <w:rFonts w:ascii="Times New Roman" w:hAnsi="Times New Roman"/>
          <w:noProof/>
          <w:lang w:val="pt-BR" w:eastAsia="pt-BR"/>
        </w:rPr>
        <w:pict>
          <v:shape id="Caixa de Texto 2" o:spid="_x0000_s1027" type="#_x0000_t202" style="position:absolute;margin-left:0;margin-top:14.55pt;width:541.5pt;height:41.5pt;z-index:251659264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" filled="f" stroked="f">
            <v:textbox>
              <w:txbxContent>
                <w:p w:rsidR="00303133" w:rsidRPr="00F11BD0" w:rsidRDefault="00D05B58" w:rsidP="00D05B58">
                  <w:pPr>
                    <w:spacing w:before="80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lang w:val="pt-BR"/>
                    </w:rPr>
                  </w:pPr>
                  <w:r w:rsidRPr="00D05B58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lang w:val="pt-BR"/>
                    </w:rPr>
                    <w:t>Manipulador robótico seletor de materiais recicláveis: automação utilizando CLP com número reduzido de sensores. Deve ser redigido em Times New Roman, 12, em negrito.</w:t>
                  </w:r>
                </w:p>
              </w:txbxContent>
            </v:textbox>
            <w10:wrap type="square" anchorx="margin"/>
          </v:shape>
        </w:pict>
      </w:r>
    </w:p>
    <w:p w:rsidR="002D70E6" w:rsidRPr="00670516" w:rsidRDefault="002D70E6" w:rsidP="005069B3">
      <w:pPr>
        <w:pStyle w:val="BBAuthorName"/>
        <w:spacing w:after="0" w:line="240" w:lineRule="auto"/>
        <w:ind w:right="0"/>
        <w:jc w:val="center"/>
        <w:rPr>
          <w:rFonts w:ascii="Times New Roman" w:hAnsi="Times New Roman" w:cs="Times New Roman"/>
          <w:sz w:val="20"/>
          <w:lang w:val="pt-BR"/>
        </w:rPr>
      </w:pPr>
    </w:p>
    <w:p w:rsidR="007925CF" w:rsidRPr="00670516" w:rsidRDefault="002937D1" w:rsidP="005069B3">
      <w:pPr>
        <w:pStyle w:val="BBAuthorName"/>
        <w:spacing w:after="0" w:line="240" w:lineRule="auto"/>
        <w:ind w:right="0"/>
        <w:jc w:val="center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sz w:val="20"/>
          <w:lang w:val="pt-BR"/>
        </w:rPr>
        <w:t>Nome A</w:t>
      </w:r>
      <w:r w:rsidR="00F327C0" w:rsidRPr="00670516">
        <w:rPr>
          <w:rFonts w:ascii="Times New Roman" w:hAnsi="Times New Roman" w:cs="Times New Roman"/>
          <w:sz w:val="20"/>
          <w:lang w:val="pt-BR"/>
        </w:rPr>
        <w:t xml:space="preserve">. </w:t>
      </w:r>
      <w:r>
        <w:rPr>
          <w:rFonts w:ascii="Times New Roman" w:hAnsi="Times New Roman" w:cs="Times New Roman"/>
          <w:sz w:val="20"/>
          <w:lang w:val="pt-BR"/>
        </w:rPr>
        <w:t>Sobrenome</w:t>
      </w:r>
      <w:r w:rsidR="00553912" w:rsidRPr="00670516">
        <w:rPr>
          <w:rFonts w:ascii="Times New Roman" w:hAnsi="Times New Roman" w:cs="Times New Roman"/>
          <w:sz w:val="20"/>
          <w:lang w:val="pt-BR"/>
        </w:rPr>
        <w:t>¹</w:t>
      </w:r>
      <w:r w:rsidR="00CF43A9" w:rsidRPr="00670516">
        <w:rPr>
          <w:rFonts w:ascii="Times New Roman" w:hAnsi="Times New Roman" w:cs="Times New Roman"/>
          <w:sz w:val="20"/>
          <w:szCs w:val="20"/>
          <w:lang w:val="pt-BR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pt-BR"/>
        </w:rPr>
        <w:t>Nome B</w:t>
      </w:r>
      <w:r w:rsidR="00553912" w:rsidRPr="00670516">
        <w:rPr>
          <w:rFonts w:ascii="Times New Roman" w:hAnsi="Times New Roman" w:cs="Times New Roman"/>
          <w:sz w:val="20"/>
          <w:szCs w:val="20"/>
          <w:lang w:val="pt-BR"/>
        </w:rPr>
        <w:t xml:space="preserve">. </w:t>
      </w:r>
      <w:r>
        <w:rPr>
          <w:rFonts w:ascii="Times New Roman" w:hAnsi="Times New Roman" w:cs="Times New Roman"/>
          <w:sz w:val="20"/>
          <w:szCs w:val="20"/>
          <w:lang w:val="pt-BR"/>
        </w:rPr>
        <w:t>Sobrenome</w:t>
      </w:r>
      <w:r w:rsidR="00553912" w:rsidRPr="00670516">
        <w:rPr>
          <w:rFonts w:ascii="Times New Roman" w:hAnsi="Times New Roman" w:cs="Times New Roman"/>
          <w:sz w:val="20"/>
          <w:szCs w:val="20"/>
          <w:lang w:val="pt-BR"/>
        </w:rPr>
        <w:t xml:space="preserve">¹, </w:t>
      </w:r>
      <w:r>
        <w:rPr>
          <w:rFonts w:ascii="Times New Roman" w:hAnsi="Times New Roman" w:cs="Times New Roman"/>
          <w:spacing w:val="-4"/>
          <w:sz w:val="20"/>
          <w:lang w:val="pt-BR"/>
        </w:rPr>
        <w:t>Nome C.</w:t>
      </w:r>
      <w:r w:rsidR="00CF43A9" w:rsidRPr="00670516">
        <w:rPr>
          <w:rFonts w:ascii="Times New Roman" w:hAnsi="Times New Roman" w:cs="Times New Roman"/>
          <w:spacing w:val="-4"/>
          <w:sz w:val="20"/>
          <w:lang w:val="pt-BR"/>
        </w:rPr>
        <w:t xml:space="preserve"> de</w:t>
      </w:r>
      <w:r>
        <w:rPr>
          <w:rFonts w:ascii="Times New Roman" w:hAnsi="Times New Roman" w:cs="Times New Roman"/>
          <w:spacing w:val="-4"/>
          <w:sz w:val="20"/>
          <w:lang w:val="pt-BR"/>
        </w:rPr>
        <w:t>Sobrenome</w:t>
      </w:r>
      <w:r w:rsidR="000E1D88">
        <w:rPr>
          <w:rFonts w:ascii="Times New Roman" w:hAnsi="Times New Roman" w:cs="Times New Roman"/>
          <w:spacing w:val="-4"/>
          <w:sz w:val="20"/>
          <w:lang w:val="pt-BR"/>
        </w:rPr>
        <w:t xml:space="preserve">¹, </w:t>
      </w:r>
      <w:r>
        <w:rPr>
          <w:rFonts w:ascii="Times New Roman" w:hAnsi="Times New Roman" w:cs="Times New Roman"/>
          <w:spacing w:val="-4"/>
          <w:sz w:val="20"/>
          <w:lang w:val="pt-BR"/>
        </w:rPr>
        <w:t>Nome D</w:t>
      </w:r>
      <w:r w:rsidR="000E1D88">
        <w:rPr>
          <w:rFonts w:ascii="Times New Roman" w:hAnsi="Times New Roman" w:cs="Times New Roman"/>
          <w:spacing w:val="-4"/>
          <w:sz w:val="20"/>
          <w:lang w:val="pt-BR"/>
        </w:rPr>
        <w:t xml:space="preserve">. </w:t>
      </w:r>
      <w:r>
        <w:rPr>
          <w:rFonts w:ascii="Times New Roman" w:hAnsi="Times New Roman" w:cs="Times New Roman"/>
          <w:spacing w:val="-4"/>
          <w:sz w:val="20"/>
          <w:lang w:val="pt-BR"/>
        </w:rPr>
        <w:t>Sobrenome</w:t>
      </w:r>
      <w:r w:rsidR="000E1D88">
        <w:rPr>
          <w:rFonts w:ascii="Times New Roman" w:hAnsi="Times New Roman" w:cs="Times New Roman"/>
          <w:spacing w:val="-4"/>
          <w:sz w:val="20"/>
          <w:lang w:val="pt-BR"/>
        </w:rPr>
        <w:t>²</w:t>
      </w:r>
    </w:p>
    <w:p w:rsidR="00320955" w:rsidRPr="00670516" w:rsidRDefault="00320955" w:rsidP="00517F76">
      <w:pPr>
        <w:pStyle w:val="BCAuthorAddress"/>
        <w:spacing w:after="0"/>
        <w:ind w:right="0"/>
        <w:jc w:val="center"/>
        <w:rPr>
          <w:rFonts w:ascii="Times New Roman" w:hAnsi="Times New Roman" w:cs="Times New Roman"/>
          <w:lang w:val="pt-BR"/>
        </w:rPr>
      </w:pPr>
    </w:p>
    <w:p w:rsidR="00761EA9" w:rsidRPr="00F11BD0" w:rsidRDefault="00761EA9" w:rsidP="00761EA9">
      <w:pPr>
        <w:pStyle w:val="BCAuthorAddress"/>
        <w:spacing w:after="0" w:line="240" w:lineRule="auto"/>
        <w:ind w:right="0"/>
        <w:jc w:val="center"/>
        <w:rPr>
          <w:rFonts w:ascii="Times New Roman" w:hAnsi="Times New Roman" w:cs="Times New Roman"/>
          <w:i w:val="0"/>
          <w:sz w:val="16"/>
          <w:szCs w:val="18"/>
          <w:lang w:val="pt-BR"/>
        </w:rPr>
      </w:pPr>
      <w:r>
        <w:rPr>
          <w:rFonts w:ascii="Times New Roman" w:hAnsi="Times New Roman" w:cs="Times New Roman"/>
          <w:i w:val="0"/>
          <w:sz w:val="16"/>
          <w:szCs w:val="18"/>
          <w:lang w:val="pt-BR"/>
        </w:rPr>
        <w:t xml:space="preserve">1. Discente do Curso Técnico em Automação Industrial – IFSP – Câmpus Presidente Epitácio; </w:t>
      </w:r>
    </w:p>
    <w:p w:rsidR="00761EA9" w:rsidRPr="00BC1B80" w:rsidRDefault="00761EA9" w:rsidP="00761EA9">
      <w:pPr>
        <w:pStyle w:val="BCAuthorAddress"/>
        <w:spacing w:after="0"/>
        <w:ind w:right="0"/>
        <w:jc w:val="center"/>
        <w:rPr>
          <w:rFonts w:ascii="Times New Roman" w:hAnsi="Times New Roman" w:cs="Times New Roman"/>
          <w:i w:val="0"/>
          <w:sz w:val="16"/>
          <w:szCs w:val="18"/>
          <w:lang w:val="pt-BR"/>
        </w:rPr>
      </w:pPr>
      <w:r>
        <w:rPr>
          <w:rFonts w:ascii="Times New Roman" w:hAnsi="Times New Roman" w:cs="Times New Roman"/>
          <w:i w:val="0"/>
          <w:sz w:val="16"/>
          <w:szCs w:val="18"/>
          <w:lang w:val="pt-BR"/>
        </w:rPr>
        <w:t>2. Docente – IFSP – Câmpus Presidente Epitácio, Área Eletrotécnica.</w:t>
      </w:r>
    </w:p>
    <w:p w:rsidR="00761EA9" w:rsidRDefault="00761EA9" w:rsidP="00761EA9">
      <w:pPr>
        <w:pStyle w:val="BCAuthorAddress"/>
        <w:spacing w:after="0"/>
        <w:ind w:right="0"/>
        <w:jc w:val="center"/>
        <w:rPr>
          <w:rFonts w:ascii="Times New Roman" w:hAnsi="Times New Roman" w:cs="Times New Roman"/>
          <w:i w:val="0"/>
          <w:sz w:val="16"/>
          <w:szCs w:val="18"/>
          <w:lang w:val="pt-BR"/>
        </w:rPr>
      </w:pPr>
      <w:r>
        <w:rPr>
          <w:rFonts w:ascii="Times New Roman" w:hAnsi="Times New Roman" w:cs="Times New Roman"/>
          <w:i w:val="0"/>
          <w:sz w:val="16"/>
          <w:szCs w:val="18"/>
          <w:lang w:val="pt-BR"/>
        </w:rPr>
        <w:t>E-mails: sobrenome_a@email.com, sobrenome-b@email.com.br, sobrenomec@email.com, sobrenomed@email.edu.br</w:t>
      </w:r>
    </w:p>
    <w:p w:rsidR="002D70E6" w:rsidRPr="00670516" w:rsidRDefault="002D70E6" w:rsidP="00B723FB">
      <w:pPr>
        <w:pStyle w:val="BIEmailAddress"/>
        <w:spacing w:after="0"/>
        <w:ind w:right="0"/>
        <w:rPr>
          <w:rFonts w:ascii="Times New Roman" w:hAnsi="Times New Roman" w:cs="Times New Roman"/>
          <w:i w:val="0"/>
          <w:iCs w:val="0"/>
          <w:sz w:val="16"/>
          <w:szCs w:val="18"/>
          <w:lang w:val="pt-BR"/>
        </w:rPr>
      </w:pPr>
    </w:p>
    <w:p w:rsidR="00517F76" w:rsidRDefault="00517F76" w:rsidP="00517F76">
      <w:pPr>
        <w:pStyle w:val="BIEmailAddress"/>
        <w:spacing w:after="0"/>
        <w:ind w:right="0"/>
        <w:rPr>
          <w:rFonts w:ascii="Times New Roman" w:hAnsi="Times New Roman" w:cs="Times New Roman"/>
          <w:sz w:val="16"/>
          <w:szCs w:val="18"/>
          <w:lang w:val="pt-BR"/>
        </w:rPr>
      </w:pPr>
    </w:p>
    <w:p w:rsidR="007925CF" w:rsidRPr="00670516" w:rsidRDefault="007925CF" w:rsidP="00517F76">
      <w:pPr>
        <w:pStyle w:val="Absbox"/>
        <w:spacing w:before="0" w:after="0" w:line="240" w:lineRule="auto"/>
        <w:ind w:left="0" w:right="0"/>
        <w:rPr>
          <w:rFonts w:ascii="Times New Roman" w:hAnsi="Times New Roman" w:cs="Times New Roman"/>
          <w:sz w:val="18"/>
          <w:szCs w:val="18"/>
          <w:lang w:val="pt-BR"/>
        </w:rPr>
        <w:sectPr w:rsidR="007925CF" w:rsidRPr="00670516" w:rsidSect="00563A1B">
          <w:type w:val="continuous"/>
          <w:pgSz w:w="11907" w:h="16840" w:code="9"/>
          <w:pgMar w:top="567" w:right="567" w:bottom="567" w:left="567" w:header="454" w:footer="454" w:gutter="0"/>
          <w:cols w:space="475"/>
          <w:docGrid w:linePitch="272"/>
        </w:sectPr>
      </w:pPr>
    </w:p>
    <w:p w:rsidR="00BA2C85" w:rsidRDefault="00BA2C85" w:rsidP="000E1D88">
      <w:pPr>
        <w:pStyle w:val="TAMainText"/>
        <w:ind w:firstLine="0"/>
        <w:rPr>
          <w:rFonts w:ascii="Times New Roman" w:hAnsi="Times New Roman" w:cs="Times New Roman"/>
          <w:i/>
          <w:color w:val="FF0000"/>
          <w:shd w:val="clear" w:color="auto" w:fill="FFFFFF"/>
          <w:lang w:val="pt-BR"/>
        </w:rPr>
      </w:pPr>
      <w:r w:rsidRPr="00517F76">
        <w:rPr>
          <w:rFonts w:cs="Times New Roman"/>
          <w:b/>
          <w:i/>
          <w:lang w:val="pt-BR"/>
        </w:rPr>
        <w:lastRenderedPageBreak/>
        <w:t>Resumo</w:t>
      </w:r>
      <w:r w:rsidRPr="00517F76">
        <w:rPr>
          <w:rFonts w:cs="Times New Roman"/>
          <w:i/>
          <w:lang w:val="pt-BR"/>
        </w:rPr>
        <w:t xml:space="preserve"> -</w:t>
      </w:r>
      <w:r w:rsidRPr="00517F76">
        <w:rPr>
          <w:rFonts w:ascii="Times New Roman" w:hAnsi="Times New Roman" w:cs="Times New Roman"/>
          <w:i/>
          <w:color w:val="000000"/>
          <w:shd w:val="clear" w:color="auto" w:fill="FFFFFF"/>
          <w:lang w:val="pt-BR"/>
        </w:rPr>
        <w:t xml:space="preserve"> O resumo deve fornecer informações sobre o objetivo da pesquisa, o problema estudado e o encaminhamento dado ao problema com os resultados atingidos</w:t>
      </w:r>
      <w:r w:rsidR="002937D1">
        <w:rPr>
          <w:rFonts w:ascii="Times New Roman" w:hAnsi="Times New Roman" w:cs="Times New Roman"/>
          <w:i/>
          <w:color w:val="000000"/>
          <w:shd w:val="clear" w:color="auto" w:fill="FFFFFF"/>
          <w:lang w:val="pt-BR"/>
        </w:rPr>
        <w:t xml:space="preserve"> (ou resultados esperados no caso de pesquisa em andamento)</w:t>
      </w:r>
      <w:r w:rsidRPr="00517F76">
        <w:rPr>
          <w:rFonts w:ascii="Times New Roman" w:hAnsi="Times New Roman" w:cs="Times New Roman"/>
          <w:i/>
          <w:color w:val="000000"/>
          <w:shd w:val="clear" w:color="auto" w:fill="FFFFFF"/>
          <w:lang w:val="pt-BR"/>
        </w:rPr>
        <w:t xml:space="preserve">. O resumo completo deve estar em um único parágrafo. </w:t>
      </w:r>
      <w:r>
        <w:rPr>
          <w:rFonts w:ascii="Times New Roman" w:hAnsi="Times New Roman" w:cs="Times New Roman"/>
          <w:i/>
          <w:color w:val="000000"/>
          <w:shd w:val="clear" w:color="auto" w:fill="FFFFFF"/>
          <w:lang w:val="pt-BR"/>
        </w:rPr>
        <w:t>U</w:t>
      </w:r>
      <w:r w:rsidRPr="00517F76">
        <w:rPr>
          <w:rFonts w:ascii="Times New Roman" w:hAnsi="Times New Roman" w:cs="Times New Roman"/>
          <w:i/>
          <w:color w:val="000000"/>
          <w:shd w:val="clear" w:color="auto" w:fill="FFFFFF"/>
          <w:lang w:val="pt-BR"/>
        </w:rPr>
        <w:t xml:space="preserve">m texto inicial bem escrito pode influenciar no interesse </w:t>
      </w:r>
      <w:r w:rsidR="00F668FC">
        <w:rPr>
          <w:rFonts w:ascii="Times New Roman" w:hAnsi="Times New Roman" w:cs="Times New Roman"/>
          <w:i/>
          <w:color w:val="000000"/>
          <w:shd w:val="clear" w:color="auto" w:fill="FFFFFF"/>
          <w:lang w:val="pt-BR"/>
        </w:rPr>
        <w:t>do leitor pela obra apresentada.</w:t>
      </w:r>
      <w:r w:rsidR="002937D1">
        <w:rPr>
          <w:rFonts w:ascii="Times New Roman" w:hAnsi="Times New Roman" w:cs="Times New Roman"/>
          <w:i/>
          <w:color w:val="000000"/>
          <w:shd w:val="clear" w:color="auto" w:fill="FFFFFF"/>
          <w:lang w:val="pt-BR"/>
        </w:rPr>
        <w:t xml:space="preserve">Deve ser redigido em fonte Times New Roman, </w:t>
      </w:r>
      <w:r w:rsidR="00541C37">
        <w:rPr>
          <w:rFonts w:ascii="Times New Roman" w:hAnsi="Times New Roman" w:cs="Times New Roman"/>
          <w:i/>
          <w:color w:val="000000"/>
          <w:shd w:val="clear" w:color="auto" w:fill="FFFFFF"/>
          <w:lang w:val="pt-BR"/>
        </w:rPr>
        <w:t>10</w:t>
      </w:r>
      <w:r w:rsidR="002937D1">
        <w:rPr>
          <w:rFonts w:ascii="Times New Roman" w:hAnsi="Times New Roman" w:cs="Times New Roman"/>
          <w:i/>
          <w:color w:val="000000"/>
          <w:shd w:val="clear" w:color="auto" w:fill="FFFFFF"/>
          <w:lang w:val="pt-BR"/>
        </w:rPr>
        <w:t>, em itálico.</w:t>
      </w:r>
      <w:r w:rsidR="004510CD">
        <w:rPr>
          <w:rFonts w:ascii="Times New Roman" w:hAnsi="Times New Roman" w:cs="Times New Roman"/>
          <w:i/>
          <w:color w:val="000000"/>
          <w:shd w:val="clear" w:color="auto" w:fill="FFFFFF"/>
          <w:lang w:val="pt-BR"/>
        </w:rPr>
        <w:t xml:space="preserve"> O resumo deve ser limitado em 100 palavras.</w:t>
      </w:r>
    </w:p>
    <w:p w:rsidR="00BA2C85" w:rsidRDefault="00BA2C85" w:rsidP="000E1D88">
      <w:pPr>
        <w:pStyle w:val="TAMainText"/>
        <w:ind w:firstLine="0"/>
        <w:rPr>
          <w:rFonts w:ascii="Times New Roman" w:hAnsi="Times New Roman" w:cs="Times New Roman"/>
          <w:i/>
          <w:color w:val="FF0000"/>
          <w:shd w:val="clear" w:color="auto" w:fill="FFFFFF"/>
          <w:lang w:val="pt-BR"/>
        </w:rPr>
      </w:pPr>
    </w:p>
    <w:p w:rsidR="00BA2C85" w:rsidRPr="000E1D88" w:rsidRDefault="00BA2C85" w:rsidP="000E1D88">
      <w:pPr>
        <w:pStyle w:val="TAMainText"/>
        <w:ind w:firstLine="0"/>
        <w:rPr>
          <w:rFonts w:cs="Times New Roman"/>
          <w:b/>
          <w:i/>
          <w:lang w:val="pt-BR"/>
        </w:rPr>
      </w:pPr>
      <w:r w:rsidRPr="000E1D88">
        <w:rPr>
          <w:rFonts w:cs="Times New Roman"/>
          <w:b/>
          <w:i/>
          <w:lang w:val="pt-BR"/>
        </w:rPr>
        <w:t xml:space="preserve">Palavras-chave: </w:t>
      </w:r>
      <w:r w:rsidRPr="00FE34EF">
        <w:rPr>
          <w:rFonts w:ascii="Times New Roman" w:hAnsi="Times New Roman" w:cs="Times New Roman"/>
          <w:i/>
          <w:color w:val="000000"/>
          <w:shd w:val="clear" w:color="auto" w:fill="FFFFFF"/>
          <w:lang w:val="pt-BR"/>
        </w:rPr>
        <w:t>manipulador, a</w:t>
      </w:r>
      <w:r w:rsidRPr="000E1D88">
        <w:rPr>
          <w:rFonts w:ascii="Times New Roman" w:hAnsi="Times New Roman" w:cs="Times New Roman"/>
          <w:i/>
          <w:color w:val="000000"/>
          <w:shd w:val="clear" w:color="auto" w:fill="FFFFFF"/>
          <w:lang w:val="pt-BR"/>
        </w:rPr>
        <w:t>utomação, CLP</w:t>
      </w:r>
      <w:r>
        <w:rPr>
          <w:rFonts w:ascii="Times New Roman" w:hAnsi="Times New Roman" w:cs="Times New Roman"/>
          <w:i/>
          <w:color w:val="000000"/>
          <w:shd w:val="clear" w:color="auto" w:fill="FFFFFF"/>
          <w:lang w:val="pt-BR"/>
        </w:rPr>
        <w:t>.</w:t>
      </w:r>
      <w:r w:rsidR="00F668FC">
        <w:rPr>
          <w:rFonts w:ascii="Times New Roman" w:hAnsi="Times New Roman" w:cs="Times New Roman"/>
          <w:i/>
          <w:color w:val="000000"/>
          <w:shd w:val="clear" w:color="auto" w:fill="FFFFFF"/>
          <w:lang w:val="pt-BR"/>
        </w:rPr>
        <w:t xml:space="preserve"> (No máximo 3)</w:t>
      </w:r>
    </w:p>
    <w:p w:rsidR="007925CF" w:rsidRPr="00670516" w:rsidRDefault="00FF5200" w:rsidP="00FF5200">
      <w:pPr>
        <w:pStyle w:val="Ttulo1"/>
        <w:rPr>
          <w:rFonts w:cs="Times New Roman"/>
          <w:lang w:val="pt-BR"/>
        </w:rPr>
      </w:pPr>
      <w:r w:rsidRPr="00670516">
        <w:rPr>
          <w:rFonts w:cs="Times New Roman"/>
          <w:lang w:val="pt-BR"/>
        </w:rPr>
        <w:t>Int</w:t>
      </w:r>
      <w:r w:rsidR="007925CF" w:rsidRPr="00670516">
        <w:rPr>
          <w:rFonts w:cs="Times New Roman"/>
          <w:lang w:val="pt-BR"/>
        </w:rPr>
        <w:t>rodução</w:t>
      </w:r>
    </w:p>
    <w:p w:rsidR="00FF5200" w:rsidRDefault="00FF5200" w:rsidP="00FF5200">
      <w:pPr>
        <w:pStyle w:val="TAMainText"/>
        <w:rPr>
          <w:rFonts w:ascii="Times New Roman" w:hAnsi="Times New Roman" w:cs="Times New Roman"/>
          <w:color w:val="000000"/>
          <w:shd w:val="clear" w:color="auto" w:fill="FFFFFF"/>
          <w:lang w:val="pt-BR"/>
        </w:rPr>
      </w:pPr>
      <w:r w:rsidRPr="00670516">
        <w:rPr>
          <w:rFonts w:ascii="Times New Roman" w:hAnsi="Times New Roman" w:cs="Times New Roman"/>
          <w:color w:val="000000"/>
          <w:shd w:val="clear" w:color="auto" w:fill="FFFFFF"/>
          <w:lang w:val="pt-BR"/>
        </w:rPr>
        <w:t>A introdução deve permitir ao leitor ter uma ideia geral sobre o cenário em que a pesquisa se insere. Uma estratégia interessante é redigir, nos primeiros parágrafos, os temas mais gerais para então, aos poucos, chegar ao tema principal.</w:t>
      </w:r>
    </w:p>
    <w:p w:rsidR="00FF5200" w:rsidRPr="00AA4F55" w:rsidRDefault="00FF5200" w:rsidP="00AA4F55">
      <w:pPr>
        <w:pStyle w:val="TAMainText"/>
        <w:rPr>
          <w:rFonts w:ascii="Times New Roman" w:hAnsi="Times New Roman" w:cs="Times New Roman"/>
          <w:color w:val="000000"/>
          <w:shd w:val="clear" w:color="auto" w:fill="FFFFFF"/>
          <w:lang w:val="pt-BR"/>
        </w:rPr>
      </w:pPr>
      <w:r w:rsidRPr="00AA4F55">
        <w:rPr>
          <w:rFonts w:ascii="Times New Roman" w:hAnsi="Times New Roman" w:cs="Times New Roman"/>
          <w:color w:val="000000"/>
          <w:shd w:val="clear" w:color="auto" w:fill="FFFFFF"/>
          <w:lang w:val="pt-BR"/>
        </w:rPr>
        <w:t>Na introdução deve ficar claro o problema a ser investigado, os objetivos da pesquisa e sua justificativa, qu</w:t>
      </w:r>
      <w:r w:rsidR="007550D2" w:rsidRPr="00AA4F55">
        <w:rPr>
          <w:rFonts w:ascii="Times New Roman" w:hAnsi="Times New Roman" w:cs="Times New Roman"/>
          <w:color w:val="000000"/>
          <w:shd w:val="clear" w:color="auto" w:fill="FFFFFF"/>
          <w:lang w:val="pt-BR"/>
        </w:rPr>
        <w:t>e</w:t>
      </w:r>
      <w:r w:rsidRPr="00AA4F55">
        <w:rPr>
          <w:rFonts w:ascii="Times New Roman" w:hAnsi="Times New Roman" w:cs="Times New Roman"/>
          <w:color w:val="000000"/>
          <w:shd w:val="clear" w:color="auto" w:fill="FFFFFF"/>
          <w:lang w:val="pt-BR"/>
        </w:rPr>
        <w:t xml:space="preserve"> indicará a importância e a relevância em desenvolvê-la.</w:t>
      </w:r>
      <w:r w:rsidR="002937D1" w:rsidRPr="00AA4F55">
        <w:rPr>
          <w:rFonts w:ascii="Times New Roman" w:hAnsi="Times New Roman" w:cs="Times New Roman"/>
          <w:color w:val="000000"/>
          <w:shd w:val="clear" w:color="auto" w:fill="FFFFFF"/>
          <w:lang w:val="pt-BR"/>
        </w:rPr>
        <w:t xml:space="preserve"> Deve ser redigido em fonte Times New Roman, </w:t>
      </w:r>
      <w:r w:rsidR="00541C37" w:rsidRPr="00AA4F55">
        <w:rPr>
          <w:rFonts w:ascii="Times New Roman" w:hAnsi="Times New Roman" w:cs="Times New Roman"/>
          <w:color w:val="000000"/>
          <w:shd w:val="clear" w:color="auto" w:fill="FFFFFF"/>
          <w:lang w:val="pt-BR"/>
        </w:rPr>
        <w:t>10</w:t>
      </w:r>
      <w:r w:rsidR="002937D1" w:rsidRPr="00AA4F55">
        <w:rPr>
          <w:rFonts w:ascii="Times New Roman" w:hAnsi="Times New Roman" w:cs="Times New Roman"/>
          <w:color w:val="000000"/>
          <w:shd w:val="clear" w:color="auto" w:fill="FFFFFF"/>
          <w:lang w:val="pt-BR"/>
        </w:rPr>
        <w:t>.</w:t>
      </w:r>
      <w:r w:rsidR="00902FD6" w:rsidRPr="00AA4F55">
        <w:rPr>
          <w:rFonts w:ascii="Times New Roman" w:hAnsi="Times New Roman" w:cs="Times New Roman"/>
          <w:color w:val="000000"/>
          <w:shd w:val="clear" w:color="auto" w:fill="FFFFFF"/>
          <w:lang w:val="pt-BR"/>
        </w:rPr>
        <w:t xml:space="preserve"> O resumo expandido não deve exceder o limite de 2 (duas) páginas.</w:t>
      </w:r>
    </w:p>
    <w:p w:rsidR="00FF5200" w:rsidRPr="00670516" w:rsidRDefault="00FF5200" w:rsidP="00FF5200">
      <w:pPr>
        <w:pStyle w:val="Ttulo1"/>
        <w:rPr>
          <w:rFonts w:cs="Times New Roman"/>
          <w:lang w:val="pt-BR"/>
        </w:rPr>
      </w:pPr>
      <w:r w:rsidRPr="00670516">
        <w:rPr>
          <w:rFonts w:cs="Times New Roman"/>
          <w:lang w:val="pt-BR"/>
        </w:rPr>
        <w:t>Metodologia</w:t>
      </w:r>
    </w:p>
    <w:p w:rsidR="00B723FB" w:rsidRPr="00670516" w:rsidRDefault="00B71D00" w:rsidP="00B71D00">
      <w:pPr>
        <w:pStyle w:val="TAMainText"/>
        <w:rPr>
          <w:rFonts w:ascii="Times New Roman" w:hAnsi="Times New Roman" w:cs="Times New Roman"/>
          <w:color w:val="000000"/>
          <w:shd w:val="clear" w:color="auto" w:fill="FFFFFF"/>
          <w:lang w:val="pt-BR"/>
        </w:rPr>
      </w:pPr>
      <w:r w:rsidRPr="00670516">
        <w:rPr>
          <w:rFonts w:ascii="Times New Roman" w:hAnsi="Times New Roman" w:cs="Times New Roman"/>
          <w:color w:val="000000"/>
          <w:shd w:val="clear" w:color="auto" w:fill="FFFFFF"/>
          <w:lang w:val="pt-BR"/>
        </w:rPr>
        <w:t xml:space="preserve">A seção de metodologia descreve os equipamentos, amostras e procedimentos usados para obter os resultados apresentados no </w:t>
      </w:r>
      <w:r w:rsidR="004510CD">
        <w:rPr>
          <w:rFonts w:ascii="Times New Roman" w:hAnsi="Times New Roman" w:cs="Times New Roman"/>
          <w:color w:val="000000"/>
          <w:shd w:val="clear" w:color="auto" w:fill="FFFFFF"/>
          <w:lang w:val="pt-BR"/>
        </w:rPr>
        <w:t>trabalho ou a serem atingidos</w:t>
      </w:r>
      <w:r w:rsidRPr="00670516">
        <w:rPr>
          <w:rFonts w:ascii="Times New Roman" w:hAnsi="Times New Roman" w:cs="Times New Roman"/>
          <w:color w:val="000000"/>
          <w:shd w:val="clear" w:color="auto" w:fill="FFFFFF"/>
          <w:lang w:val="pt-BR"/>
        </w:rPr>
        <w:t>. O nível de detalhe deve ser suficiente para um especialista na área poder reproduzir os resultados obtidos. Portanto, todos os detalhes experimentais e análises que podem afetar os resultados devem ser apresentados e discutidos. Esse critério é um bom guia para julgar se o conteúdo da metodologia está adequado.</w:t>
      </w:r>
    </w:p>
    <w:p w:rsidR="00342955" w:rsidRPr="00670516" w:rsidRDefault="00342955" w:rsidP="00B71D00">
      <w:pPr>
        <w:pStyle w:val="TAMainText"/>
        <w:rPr>
          <w:rFonts w:ascii="Times New Roman" w:hAnsi="Times New Roman" w:cs="Times New Roman"/>
          <w:color w:val="000000"/>
          <w:shd w:val="clear" w:color="auto" w:fill="FFFFFF"/>
          <w:lang w:val="pt-BR"/>
        </w:rPr>
      </w:pPr>
      <w:r w:rsidRPr="00670516">
        <w:rPr>
          <w:rFonts w:ascii="Times New Roman" w:hAnsi="Times New Roman" w:cs="Times New Roman"/>
          <w:color w:val="000000"/>
          <w:shd w:val="clear" w:color="auto" w:fill="FFFFFF"/>
          <w:lang w:val="pt-BR"/>
        </w:rPr>
        <w:t>Todas as figuras, tabelas, algoritmos, gráficos, equações e outros, devem ser citados no texto antes de sua ocorrência</w:t>
      </w:r>
      <w:r w:rsidR="00FE34EF">
        <w:rPr>
          <w:rFonts w:ascii="Times New Roman" w:hAnsi="Times New Roman" w:cs="Times New Roman"/>
          <w:color w:val="000000"/>
          <w:shd w:val="clear" w:color="auto" w:fill="FFFFFF"/>
          <w:lang w:val="pt-BR"/>
        </w:rPr>
        <w:t xml:space="preserve"> (ROSÁRIO, 2005)</w:t>
      </w:r>
      <w:r w:rsidRPr="00670516">
        <w:rPr>
          <w:rFonts w:ascii="Times New Roman" w:hAnsi="Times New Roman" w:cs="Times New Roman"/>
          <w:color w:val="000000"/>
          <w:shd w:val="clear" w:color="auto" w:fill="FFFFFF"/>
          <w:lang w:val="pt-BR"/>
        </w:rPr>
        <w:t>.</w:t>
      </w:r>
      <w:r w:rsidR="00DA40B5">
        <w:rPr>
          <w:rFonts w:ascii="Times New Roman" w:hAnsi="Times New Roman" w:cs="Times New Roman"/>
          <w:color w:val="000000"/>
          <w:shd w:val="clear" w:color="auto" w:fill="FFFFFF"/>
          <w:lang w:val="pt-BR"/>
        </w:rPr>
        <w:t>As tabelas e figuras devem apresentar a fonte, conforme apresentado neste modelo.</w:t>
      </w:r>
    </w:p>
    <w:p w:rsidR="00A90189" w:rsidRPr="00670516" w:rsidRDefault="00A90189" w:rsidP="00B71D00">
      <w:pPr>
        <w:pStyle w:val="TAMainText"/>
        <w:rPr>
          <w:rFonts w:ascii="Times New Roman" w:hAnsi="Times New Roman" w:cs="Times New Roman"/>
          <w:color w:val="000000"/>
          <w:shd w:val="clear" w:color="auto" w:fill="FFFFFF"/>
          <w:lang w:val="pt-BR"/>
        </w:rPr>
      </w:pPr>
      <w:r w:rsidRPr="00670516">
        <w:rPr>
          <w:rFonts w:ascii="Times New Roman" w:hAnsi="Times New Roman" w:cs="Times New Roman"/>
          <w:color w:val="000000"/>
          <w:shd w:val="clear" w:color="auto" w:fill="FFFFFF"/>
          <w:lang w:val="pt-BR"/>
        </w:rPr>
        <w:t>O cálculo da área de um círculo pode ser realizado através da equação (1).</w:t>
      </w:r>
    </w:p>
    <w:p w:rsidR="00A90189" w:rsidRPr="00670516" w:rsidRDefault="00A90189" w:rsidP="00B71D00">
      <w:pPr>
        <w:pStyle w:val="TAMainText"/>
        <w:rPr>
          <w:rFonts w:ascii="Times New Roman" w:hAnsi="Times New Roman" w:cs="Times New Roman"/>
          <w:color w:val="000000"/>
          <w:shd w:val="clear" w:color="auto" w:fill="FFFFFF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4536"/>
        <w:gridCol w:w="456"/>
      </w:tblGrid>
      <w:tr w:rsidR="00A90189" w:rsidRPr="00670516" w:rsidTr="001D485C">
        <w:tc>
          <w:tcPr>
            <w:tcW w:w="392" w:type="dxa"/>
          </w:tcPr>
          <w:p w:rsidR="00A90189" w:rsidRPr="00670516" w:rsidRDefault="00A90189" w:rsidP="001D485C">
            <w:pPr>
              <w:pStyle w:val="TAMain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4536" w:type="dxa"/>
          </w:tcPr>
          <w:p w:rsidR="00A90189" w:rsidRPr="00670516" w:rsidRDefault="00A90189" w:rsidP="001D485C">
            <w:pPr>
              <w:pStyle w:val="TAMain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16"/>
                <w:lang w:val="pt-BR"/>
              </w:rPr>
            </w:pPr>
            <m:oMathPara>
              <m:oMath>
                <m:r>
                  <w:rPr>
                    <w:rFonts w:ascii="Cambria Math" w:hAnsi="Cambria Math" w:cs="Times New Roman"/>
                    <w:szCs w:val="16"/>
                    <w:lang w:val="pt-BR"/>
                  </w:rPr>
                  <m:t>A=π</m:t>
                </m:r>
                <m:sSup>
                  <m:sSupPr>
                    <m:ctrlPr>
                      <w:rPr>
                        <w:rFonts w:ascii="Cambria Math" w:hAnsi="Cambria Math" w:cs="Times New Roman"/>
                        <w:szCs w:val="16"/>
                        <w:lang w:val="pt-BR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Cs w:val="16"/>
                        <w:lang w:val="pt-BR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 w:cs="Times New Roman"/>
                        <w:szCs w:val="16"/>
                        <w:lang w:val="pt-BR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456" w:type="dxa"/>
          </w:tcPr>
          <w:p w:rsidR="00A90189" w:rsidRPr="00C53A41" w:rsidRDefault="00FE34EF">
            <w:pPr>
              <w:pStyle w:val="TAMainText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lang w:val="pt-BR"/>
              </w:rPr>
            </w:pPr>
            <w:r w:rsidRPr="00C53A41">
              <w:rPr>
                <w:rFonts w:ascii="Times New Roman" w:hAnsi="Times New Roman" w:cs="Times New Roman"/>
                <w:lang w:val="pt-BR"/>
              </w:rPr>
              <w:t>(1)</w:t>
            </w:r>
          </w:p>
        </w:tc>
      </w:tr>
    </w:tbl>
    <w:p w:rsidR="00A90189" w:rsidRPr="00670516" w:rsidRDefault="00A90189" w:rsidP="00B71D00">
      <w:pPr>
        <w:pStyle w:val="TAMainText"/>
        <w:rPr>
          <w:rFonts w:ascii="Times New Roman" w:hAnsi="Times New Roman" w:cs="Times New Roman"/>
          <w:color w:val="000000"/>
          <w:shd w:val="clear" w:color="auto" w:fill="FFFFFF"/>
          <w:lang w:val="pt-BR"/>
        </w:rPr>
      </w:pPr>
    </w:p>
    <w:p w:rsidR="00B71D00" w:rsidRPr="00670516" w:rsidRDefault="00B71D00" w:rsidP="00B71D00">
      <w:pPr>
        <w:pStyle w:val="TAMainText"/>
        <w:rPr>
          <w:rFonts w:ascii="Times New Roman" w:hAnsi="Times New Roman" w:cs="Times New Roman"/>
          <w:color w:val="000000"/>
          <w:shd w:val="clear" w:color="auto" w:fill="FFFFFF"/>
          <w:lang w:val="pt-BR"/>
        </w:rPr>
      </w:pPr>
      <w:r w:rsidRPr="00670516">
        <w:rPr>
          <w:rFonts w:ascii="Times New Roman" w:hAnsi="Times New Roman" w:cs="Times New Roman"/>
          <w:color w:val="000000"/>
          <w:shd w:val="clear" w:color="auto" w:fill="FFFFFF"/>
          <w:lang w:val="pt-BR"/>
        </w:rPr>
        <w:t>A Tabela 1 apresenta os dados técnicos do robô industrial. Esta tabela pod</w:t>
      </w:r>
      <w:r w:rsidR="002937D1">
        <w:rPr>
          <w:rFonts w:ascii="Times New Roman" w:hAnsi="Times New Roman" w:cs="Times New Roman"/>
          <w:color w:val="000000"/>
          <w:shd w:val="clear" w:color="auto" w:fill="FFFFFF"/>
          <w:lang w:val="pt-BR"/>
        </w:rPr>
        <w:t>e ser utilizada como um exemplo.</w:t>
      </w:r>
    </w:p>
    <w:p w:rsidR="00A90189" w:rsidRPr="00670516" w:rsidRDefault="00A90189" w:rsidP="00B71D00">
      <w:pPr>
        <w:pStyle w:val="TAMainText"/>
        <w:rPr>
          <w:rFonts w:ascii="Times New Roman" w:hAnsi="Times New Roman" w:cs="Times New Roman"/>
          <w:color w:val="000000"/>
          <w:shd w:val="clear" w:color="auto" w:fill="FFFFFF"/>
          <w:lang w:val="pt-BR"/>
        </w:rPr>
      </w:pPr>
    </w:p>
    <w:p w:rsidR="00B71D00" w:rsidRPr="00670516" w:rsidRDefault="00B71D00" w:rsidP="00B71D00">
      <w:pPr>
        <w:pStyle w:val="VAFigureCaption"/>
        <w:spacing w:before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pt-BR"/>
        </w:rPr>
      </w:pPr>
      <w:r w:rsidRPr="00670516">
        <w:rPr>
          <w:rFonts w:ascii="Times New Roman" w:hAnsi="Times New Roman" w:cs="Times New Roman"/>
          <w:b/>
          <w:bCs/>
          <w:sz w:val="16"/>
          <w:szCs w:val="16"/>
          <w:lang w:val="pt-BR"/>
        </w:rPr>
        <w:t xml:space="preserve">Tabela 1. </w:t>
      </w:r>
      <w:r w:rsidRPr="00670516">
        <w:rPr>
          <w:rFonts w:ascii="Times New Roman" w:hAnsi="Times New Roman" w:cs="Times New Roman"/>
          <w:bCs/>
          <w:sz w:val="16"/>
          <w:szCs w:val="16"/>
          <w:lang w:val="pt-BR"/>
        </w:rPr>
        <w:t>Dados técnicos – Robô Industrial IRB-140.</w:t>
      </w:r>
      <w:r w:rsidR="00DA40B5" w:rsidRPr="00475E4E">
        <w:rPr>
          <w:rFonts w:ascii="Times New Roman" w:hAnsi="Times New Roman"/>
          <w:sz w:val="16"/>
          <w:szCs w:val="16"/>
          <w:lang w:val="pt-BR"/>
        </w:rPr>
        <w:t>(Times New Roman, 8)</w:t>
      </w:r>
    </w:p>
    <w:tbl>
      <w:tblPr>
        <w:tblStyle w:val="SombreamentoMdio2-nfase6"/>
        <w:tblW w:w="0" w:type="auto"/>
        <w:jc w:val="center"/>
        <w:shd w:val="clear" w:color="auto" w:fill="FFFFFF" w:themeFill="background1"/>
        <w:tblLayout w:type="fixed"/>
        <w:tblLook w:val="0000"/>
      </w:tblPr>
      <w:tblGrid>
        <w:gridCol w:w="1489"/>
        <w:gridCol w:w="1487"/>
      </w:tblGrid>
      <w:tr w:rsidR="00342955" w:rsidRPr="00670516" w:rsidTr="00342955">
        <w:trPr>
          <w:cnfStyle w:val="000000100000"/>
          <w:jc w:val="center"/>
        </w:trPr>
        <w:tc>
          <w:tcPr>
            <w:cnfStyle w:val="000010000000"/>
            <w:tcW w:w="1489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342955" w:rsidRPr="00670516" w:rsidRDefault="00342955" w:rsidP="00342955">
            <w:pPr>
              <w:pStyle w:val="TCTable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670516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Eixo</w:t>
            </w:r>
          </w:p>
        </w:tc>
        <w:tc>
          <w:tcPr>
            <w:tcW w:w="1487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342955" w:rsidRPr="00670516" w:rsidRDefault="00342955" w:rsidP="00342955">
            <w:pPr>
              <w:pStyle w:val="TCTableBody"/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670516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Faixa de trabalho</w:t>
            </w:r>
          </w:p>
        </w:tc>
      </w:tr>
      <w:tr w:rsidR="00342955" w:rsidRPr="00670516" w:rsidTr="00342955">
        <w:trPr>
          <w:jc w:val="center"/>
        </w:trPr>
        <w:tc>
          <w:tcPr>
            <w:cnfStyle w:val="000010000000"/>
            <w:tcW w:w="1489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342955" w:rsidRPr="00670516" w:rsidRDefault="00342955" w:rsidP="00342955">
            <w:pPr>
              <w:pStyle w:val="TCTable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670516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1</w:t>
            </w:r>
          </w:p>
        </w:tc>
        <w:tc>
          <w:tcPr>
            <w:tcW w:w="1487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342955" w:rsidRPr="00670516" w:rsidRDefault="00342955" w:rsidP="00342955">
            <w:pPr>
              <w:pStyle w:val="TCTableBody"/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670516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360°</w:t>
            </w:r>
          </w:p>
        </w:tc>
      </w:tr>
      <w:tr w:rsidR="00342955" w:rsidRPr="00670516" w:rsidTr="00342955">
        <w:trPr>
          <w:cnfStyle w:val="000000100000"/>
          <w:jc w:val="center"/>
        </w:trPr>
        <w:tc>
          <w:tcPr>
            <w:cnfStyle w:val="000010000000"/>
            <w:tcW w:w="1489" w:type="dxa"/>
            <w:shd w:val="clear" w:color="auto" w:fill="FFFFFF" w:themeFill="background1"/>
          </w:tcPr>
          <w:p w:rsidR="00342955" w:rsidRPr="00670516" w:rsidRDefault="00342955" w:rsidP="00342955">
            <w:pPr>
              <w:pStyle w:val="TCTable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670516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2</w:t>
            </w:r>
          </w:p>
        </w:tc>
        <w:tc>
          <w:tcPr>
            <w:tcW w:w="1487" w:type="dxa"/>
            <w:shd w:val="clear" w:color="auto" w:fill="FFFFFF" w:themeFill="background1"/>
          </w:tcPr>
          <w:p w:rsidR="00342955" w:rsidRPr="00670516" w:rsidRDefault="00342955" w:rsidP="00342955">
            <w:pPr>
              <w:pStyle w:val="TCTableBody"/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670516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200°</w:t>
            </w:r>
          </w:p>
        </w:tc>
      </w:tr>
      <w:tr w:rsidR="00342955" w:rsidRPr="00670516" w:rsidTr="00342955">
        <w:trPr>
          <w:jc w:val="center"/>
        </w:trPr>
        <w:tc>
          <w:tcPr>
            <w:cnfStyle w:val="000010000000"/>
            <w:tcW w:w="1489" w:type="dxa"/>
            <w:shd w:val="clear" w:color="auto" w:fill="FFFFFF" w:themeFill="background1"/>
          </w:tcPr>
          <w:p w:rsidR="00342955" w:rsidRPr="00670516" w:rsidRDefault="00342955" w:rsidP="00342955">
            <w:pPr>
              <w:pStyle w:val="TCTable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670516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3</w:t>
            </w:r>
          </w:p>
        </w:tc>
        <w:tc>
          <w:tcPr>
            <w:tcW w:w="1487" w:type="dxa"/>
            <w:shd w:val="clear" w:color="auto" w:fill="FFFFFF" w:themeFill="background1"/>
          </w:tcPr>
          <w:p w:rsidR="00342955" w:rsidRPr="00670516" w:rsidRDefault="00342955" w:rsidP="00342955">
            <w:pPr>
              <w:pStyle w:val="TCTableBody"/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670516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280°</w:t>
            </w:r>
          </w:p>
        </w:tc>
      </w:tr>
    </w:tbl>
    <w:p w:rsidR="00DA40B5" w:rsidRPr="00950CEE" w:rsidRDefault="00DA40B5" w:rsidP="00DA40B5">
      <w:pPr>
        <w:spacing w:after="120"/>
        <w:jc w:val="center"/>
        <w:rPr>
          <w:rFonts w:ascii="Times New Roman" w:hAnsi="Times New Roman"/>
          <w:i/>
          <w:sz w:val="16"/>
          <w:szCs w:val="16"/>
        </w:rPr>
      </w:pPr>
      <w:r w:rsidRPr="00950CEE">
        <w:rPr>
          <w:rFonts w:ascii="Times New Roman" w:hAnsi="Times New Roman"/>
          <w:i/>
          <w:sz w:val="16"/>
          <w:szCs w:val="16"/>
        </w:rPr>
        <w:t xml:space="preserve">Fonte: </w:t>
      </w:r>
      <w:r w:rsidRPr="00950CEE">
        <w:rPr>
          <w:rFonts w:ascii="Times New Roman" w:hAnsi="Times New Roman"/>
          <w:sz w:val="16"/>
          <w:szCs w:val="16"/>
        </w:rPr>
        <w:t>ABB, 2015</w:t>
      </w:r>
      <w:r w:rsidR="00D3404D" w:rsidRPr="00950CEE">
        <w:rPr>
          <w:rFonts w:ascii="Times New Roman" w:hAnsi="Times New Roman"/>
          <w:sz w:val="16"/>
          <w:szCs w:val="16"/>
        </w:rPr>
        <w:t>.</w:t>
      </w:r>
      <w:r w:rsidRPr="00950CEE">
        <w:rPr>
          <w:rFonts w:ascii="Times New Roman" w:hAnsi="Times New Roman"/>
          <w:sz w:val="16"/>
          <w:szCs w:val="16"/>
        </w:rPr>
        <w:t xml:space="preserve"> (Times New Roman, 8)</w:t>
      </w:r>
    </w:p>
    <w:p w:rsidR="002937D1" w:rsidRPr="00670516" w:rsidRDefault="00B71D00" w:rsidP="002937D1">
      <w:pPr>
        <w:pStyle w:val="TAMainText"/>
        <w:rPr>
          <w:rFonts w:ascii="Times New Roman" w:hAnsi="Times New Roman" w:cs="Times New Roman"/>
          <w:color w:val="000000"/>
          <w:shd w:val="clear" w:color="auto" w:fill="FFFFFF"/>
          <w:lang w:val="pt-BR"/>
        </w:rPr>
      </w:pPr>
      <w:r w:rsidRPr="00670516">
        <w:rPr>
          <w:rFonts w:ascii="Times New Roman" w:hAnsi="Times New Roman" w:cs="Times New Roman"/>
          <w:color w:val="000000"/>
          <w:shd w:val="clear" w:color="auto" w:fill="FFFFFF"/>
          <w:lang w:val="pt-BR"/>
        </w:rPr>
        <w:lastRenderedPageBreak/>
        <w:t xml:space="preserve">A Figura 1 apresenta um exemplo de manipuladorindustrial. Utilize a legenda </w:t>
      </w:r>
      <w:r w:rsidR="00A90189" w:rsidRPr="00670516">
        <w:rPr>
          <w:rFonts w:ascii="Times New Roman" w:hAnsi="Times New Roman" w:cs="Times New Roman"/>
          <w:color w:val="000000"/>
          <w:shd w:val="clear" w:color="auto" w:fill="FFFFFF"/>
          <w:lang w:val="pt-BR"/>
        </w:rPr>
        <w:t>e a f</w:t>
      </w:r>
      <w:r w:rsidRPr="00670516">
        <w:rPr>
          <w:rFonts w:ascii="Times New Roman" w:hAnsi="Times New Roman" w:cs="Times New Roman"/>
          <w:color w:val="000000"/>
          <w:shd w:val="clear" w:color="auto" w:fill="FFFFFF"/>
          <w:lang w:val="pt-BR"/>
        </w:rPr>
        <w:t xml:space="preserve">onte como exemplo para criação de outras figuras, obedecendo </w:t>
      </w:r>
      <w:r w:rsidR="00A90189" w:rsidRPr="00670516">
        <w:rPr>
          <w:rFonts w:ascii="Times New Roman" w:hAnsi="Times New Roman" w:cs="Times New Roman"/>
          <w:color w:val="000000"/>
          <w:shd w:val="clear" w:color="auto" w:fill="FFFFFF"/>
          <w:lang w:val="pt-BR"/>
        </w:rPr>
        <w:t>os formatos.</w:t>
      </w:r>
    </w:p>
    <w:p w:rsidR="00782547" w:rsidRDefault="00782547" w:rsidP="00A90189">
      <w:pPr>
        <w:pStyle w:val="VAFigureCaption"/>
        <w:spacing w:before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pt-BR"/>
        </w:rPr>
      </w:pPr>
    </w:p>
    <w:p w:rsidR="00B71D00" w:rsidRDefault="00B71D00" w:rsidP="00A90189">
      <w:pPr>
        <w:pStyle w:val="VAFigureCaption"/>
        <w:spacing w:before="0" w:line="240" w:lineRule="auto"/>
        <w:jc w:val="center"/>
        <w:rPr>
          <w:rFonts w:ascii="Times New Roman" w:hAnsi="Times New Roman" w:cs="Times New Roman"/>
          <w:sz w:val="16"/>
          <w:szCs w:val="16"/>
          <w:lang w:val="pt-BR"/>
        </w:rPr>
      </w:pPr>
      <w:r w:rsidRPr="00670516">
        <w:rPr>
          <w:rFonts w:ascii="Times New Roman" w:hAnsi="Times New Roman" w:cs="Times New Roman"/>
          <w:b/>
          <w:bCs/>
          <w:sz w:val="16"/>
          <w:szCs w:val="16"/>
          <w:lang w:val="pt-BR"/>
        </w:rPr>
        <w:t>Figura 1.</w:t>
      </w:r>
      <w:r w:rsidRPr="00670516">
        <w:rPr>
          <w:rFonts w:ascii="Times New Roman" w:hAnsi="Times New Roman" w:cs="Times New Roman"/>
          <w:sz w:val="16"/>
          <w:szCs w:val="16"/>
          <w:lang w:val="pt-BR"/>
        </w:rPr>
        <w:t xml:space="preserve"> Exemplo de manipulador industrial</w:t>
      </w:r>
      <w:r w:rsidR="00D3404D">
        <w:rPr>
          <w:rFonts w:ascii="Times New Roman" w:hAnsi="Times New Roman" w:cs="Times New Roman"/>
          <w:sz w:val="16"/>
          <w:szCs w:val="16"/>
          <w:lang w:val="pt-BR"/>
        </w:rPr>
        <w:t>.</w:t>
      </w:r>
      <w:r w:rsidR="00DA40B5" w:rsidRPr="00475E4E">
        <w:rPr>
          <w:rFonts w:ascii="Times New Roman" w:hAnsi="Times New Roman"/>
          <w:sz w:val="16"/>
          <w:szCs w:val="16"/>
          <w:lang w:val="pt-BR"/>
        </w:rPr>
        <w:t>(Times New Roman, 8)</w:t>
      </w:r>
      <w:r w:rsidR="00933481" w:rsidRPr="00670516">
        <w:rPr>
          <w:rFonts w:ascii="Times New Roman" w:hAnsi="Times New Roman" w:cs="Times New Roman"/>
          <w:noProof/>
          <w:lang w:val="pt-BR" w:eastAsia="pt-BR"/>
        </w:rPr>
        <w:drawing>
          <wp:inline distT="0" distB="0" distL="0" distR="0">
            <wp:extent cx="570586" cy="805290"/>
            <wp:effectExtent l="0" t="0" r="1270" b="0"/>
            <wp:docPr id="19" name="Imagem 19" descr="http://www.mach.ro/images/thumbnails/1/280/280/irb140_gfh5-s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mach.ro/images/thumbnails/1/280/280/irb140_gfh5-s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1989" t="8800" r="21155" b="10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33" cy="829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0189" w:rsidRPr="00475E4E">
        <w:rPr>
          <w:rFonts w:ascii="Times New Roman" w:hAnsi="Times New Roman" w:cs="Times New Roman"/>
          <w:i/>
          <w:sz w:val="16"/>
          <w:szCs w:val="16"/>
          <w:lang w:val="pt-BR"/>
        </w:rPr>
        <w:br/>
      </w:r>
      <w:r w:rsidRPr="00475E4E">
        <w:rPr>
          <w:rFonts w:ascii="Times New Roman" w:hAnsi="Times New Roman" w:cs="Times New Roman"/>
          <w:i/>
          <w:sz w:val="16"/>
          <w:szCs w:val="16"/>
          <w:lang w:val="pt-BR"/>
        </w:rPr>
        <w:t xml:space="preserve">Fonte: </w:t>
      </w:r>
      <w:r w:rsidRPr="00475E4E">
        <w:rPr>
          <w:rFonts w:ascii="Times New Roman" w:hAnsi="Times New Roman" w:cs="Times New Roman"/>
          <w:sz w:val="16"/>
          <w:szCs w:val="16"/>
          <w:lang w:val="pt-BR"/>
        </w:rPr>
        <w:t>ABB, 2015.</w:t>
      </w:r>
      <w:r w:rsidR="00DA40B5" w:rsidRPr="00A65473">
        <w:rPr>
          <w:rFonts w:ascii="Times New Roman" w:hAnsi="Times New Roman"/>
          <w:sz w:val="16"/>
          <w:szCs w:val="16"/>
          <w:lang w:val="pt-BR"/>
        </w:rPr>
        <w:t>(Times New Roman, 8)</w:t>
      </w:r>
    </w:p>
    <w:p w:rsidR="00491469" w:rsidRPr="000E1D88" w:rsidRDefault="00FF5200" w:rsidP="000E1D88">
      <w:pPr>
        <w:pStyle w:val="Ttulo1"/>
        <w:rPr>
          <w:rFonts w:cs="Times New Roman"/>
          <w:i/>
          <w:lang w:val="pt-BR"/>
        </w:rPr>
      </w:pPr>
      <w:r w:rsidRPr="00670516">
        <w:rPr>
          <w:rFonts w:cs="Times New Roman"/>
          <w:lang w:val="pt-BR"/>
        </w:rPr>
        <w:t xml:space="preserve">Resultados </w:t>
      </w:r>
      <w:r w:rsidR="007550D2" w:rsidRPr="000E1D88">
        <w:rPr>
          <w:rFonts w:cs="Times New Roman"/>
          <w:i/>
          <w:sz w:val="22"/>
          <w:lang w:val="pt-BR"/>
        </w:rPr>
        <w:t>(</w:t>
      </w:r>
      <w:r w:rsidRPr="000E1D88">
        <w:rPr>
          <w:rFonts w:cs="Times New Roman"/>
          <w:i/>
          <w:lang w:val="pt-BR"/>
        </w:rPr>
        <w:t xml:space="preserve">ou </w:t>
      </w:r>
      <w:r w:rsidR="000E1D88">
        <w:rPr>
          <w:rFonts w:cs="Times New Roman"/>
          <w:i/>
          <w:lang w:val="pt-BR"/>
        </w:rPr>
        <w:t>“</w:t>
      </w:r>
      <w:r w:rsidRPr="000E1D88">
        <w:rPr>
          <w:rFonts w:cs="Times New Roman"/>
          <w:i/>
          <w:lang w:val="pt-BR"/>
        </w:rPr>
        <w:t xml:space="preserve">Resultados </w:t>
      </w:r>
      <w:r w:rsidR="00BA2C85" w:rsidRPr="000E1D88">
        <w:rPr>
          <w:rFonts w:cs="Times New Roman"/>
          <w:i/>
          <w:lang w:val="pt-BR"/>
        </w:rPr>
        <w:t>esperados</w:t>
      </w:r>
      <w:r w:rsidR="000E1D88">
        <w:rPr>
          <w:rFonts w:cs="Times New Roman"/>
          <w:i/>
          <w:lang w:val="pt-BR"/>
        </w:rPr>
        <w:t>”</w:t>
      </w:r>
      <w:r w:rsidR="007550D2" w:rsidRPr="000E1D88">
        <w:rPr>
          <w:rFonts w:cs="Times New Roman"/>
          <w:i/>
          <w:lang w:val="pt-BR"/>
        </w:rPr>
        <w:t xml:space="preserve"> no caso de pesquisa em andamento)</w:t>
      </w:r>
    </w:p>
    <w:p w:rsidR="002937D1" w:rsidRDefault="00342955" w:rsidP="002937D1">
      <w:pPr>
        <w:pStyle w:val="TAMainText"/>
        <w:rPr>
          <w:rFonts w:ascii="Times New Roman" w:hAnsi="Times New Roman" w:cs="Times New Roman"/>
          <w:color w:val="000000"/>
          <w:shd w:val="clear" w:color="auto" w:fill="FFFFFF"/>
          <w:lang w:val="pt-BR"/>
        </w:rPr>
      </w:pPr>
      <w:r w:rsidRPr="00670516">
        <w:rPr>
          <w:rFonts w:ascii="Times New Roman" w:hAnsi="Times New Roman" w:cs="Times New Roman"/>
          <w:color w:val="000000"/>
          <w:shd w:val="clear" w:color="auto" w:fill="FFFFFF"/>
          <w:lang w:val="pt-BR"/>
        </w:rPr>
        <w:t xml:space="preserve">Os </w:t>
      </w:r>
      <w:r w:rsidR="007550D2">
        <w:rPr>
          <w:rFonts w:ascii="Times New Roman" w:hAnsi="Times New Roman" w:cs="Times New Roman"/>
          <w:color w:val="000000"/>
          <w:shd w:val="clear" w:color="auto" w:fill="FFFFFF"/>
          <w:lang w:val="pt-BR"/>
        </w:rPr>
        <w:t>r</w:t>
      </w:r>
      <w:r w:rsidRPr="00670516">
        <w:rPr>
          <w:rFonts w:ascii="Times New Roman" w:hAnsi="Times New Roman" w:cs="Times New Roman"/>
          <w:color w:val="000000"/>
          <w:shd w:val="clear" w:color="auto" w:fill="FFFFFF"/>
          <w:lang w:val="pt-BR"/>
        </w:rPr>
        <w:t>esultados são apresentados em forma de texto e</w:t>
      </w:r>
      <w:r w:rsidRPr="00670516">
        <w:rPr>
          <w:rFonts w:ascii="Times New Roman" w:hAnsi="Times New Roman" w:cs="Times New Roman"/>
          <w:color w:val="262626"/>
          <w:shd w:val="clear" w:color="auto" w:fill="FFFFFF"/>
          <w:lang w:val="pt-BR"/>
        </w:rPr>
        <w:t xml:space="preserve"> também por meio de tabelas, gráficos, fotografias, esquemas e outros tipos de figuras. Procure destacar no texto os resultados importantes perante os objetivos e conclusões de seu texto.</w:t>
      </w:r>
      <w:r w:rsidR="002937D1" w:rsidRPr="002937D1">
        <w:rPr>
          <w:rFonts w:ascii="Times New Roman" w:hAnsi="Times New Roman" w:cs="Times New Roman"/>
          <w:color w:val="000000"/>
          <w:shd w:val="clear" w:color="auto" w:fill="FFFFFF"/>
          <w:lang w:val="pt-BR"/>
        </w:rPr>
        <w:t xml:space="preserve"> Deve ser redigid</w:t>
      </w:r>
      <w:r w:rsidR="002937D1">
        <w:rPr>
          <w:rFonts w:ascii="Times New Roman" w:hAnsi="Times New Roman" w:cs="Times New Roman"/>
          <w:color w:val="000000"/>
          <w:shd w:val="clear" w:color="auto" w:fill="FFFFFF"/>
          <w:lang w:val="pt-BR"/>
        </w:rPr>
        <w:t xml:space="preserve">o em fonte Times New Roman, </w:t>
      </w:r>
      <w:r w:rsidR="00541C37">
        <w:rPr>
          <w:rFonts w:ascii="Times New Roman" w:hAnsi="Times New Roman" w:cs="Times New Roman"/>
          <w:color w:val="000000"/>
          <w:shd w:val="clear" w:color="auto" w:fill="FFFFFF"/>
          <w:lang w:val="pt-BR"/>
        </w:rPr>
        <w:t>10</w:t>
      </w:r>
      <w:r w:rsidR="002937D1">
        <w:rPr>
          <w:rFonts w:ascii="Times New Roman" w:hAnsi="Times New Roman" w:cs="Times New Roman"/>
          <w:color w:val="000000"/>
          <w:shd w:val="clear" w:color="auto" w:fill="FFFFFF"/>
          <w:lang w:val="pt-BR"/>
        </w:rPr>
        <w:t>.</w:t>
      </w:r>
    </w:p>
    <w:p w:rsidR="00AA4F55" w:rsidRDefault="00AA4F55" w:rsidP="002937D1">
      <w:pPr>
        <w:pStyle w:val="TAMainText"/>
        <w:rPr>
          <w:rFonts w:ascii="Times New Roman" w:hAnsi="Times New Roman" w:cs="Times New Roman"/>
          <w:color w:val="000000"/>
          <w:shd w:val="clear" w:color="auto" w:fill="FFFFFF"/>
          <w:lang w:val="pt-BR"/>
        </w:rPr>
      </w:pPr>
    </w:p>
    <w:p w:rsidR="00AA4F55" w:rsidRPr="00F11BD0" w:rsidRDefault="00AA4F55" w:rsidP="00AA4F55">
      <w:pPr>
        <w:pStyle w:val="TAMainText"/>
        <w:ind w:left="567" w:firstLine="0"/>
        <w:rPr>
          <w:rFonts w:ascii="Times New Roman" w:hAnsi="Times New Roman" w:cs="Times New Roman"/>
          <w:sz w:val="18"/>
          <w:szCs w:val="18"/>
          <w:shd w:val="clear" w:color="auto" w:fill="FFFFFF"/>
          <w:lang w:val="pt-BR"/>
        </w:rPr>
      </w:pPr>
      <w:r w:rsidRPr="00F11BD0">
        <w:rPr>
          <w:rFonts w:ascii="Times New Roman" w:hAnsi="Times New Roman" w:cs="Times New Roman"/>
          <w:sz w:val="18"/>
          <w:szCs w:val="18"/>
          <w:shd w:val="clear" w:color="auto" w:fill="FFFFFF"/>
          <w:lang w:val="pt-BR"/>
        </w:rPr>
        <w:t>Caso houver citação direta deixar recuo em fonte Times New Roman, 09</w:t>
      </w:r>
      <w:r w:rsidR="00F11BD0">
        <w:rPr>
          <w:rFonts w:ascii="Times New Roman" w:hAnsi="Times New Roman" w:cs="Times New Roman"/>
          <w:sz w:val="18"/>
          <w:szCs w:val="18"/>
          <w:shd w:val="clear" w:color="auto" w:fill="FFFFFF"/>
          <w:lang w:val="pt-BR"/>
        </w:rPr>
        <w:t>.</w:t>
      </w:r>
    </w:p>
    <w:p w:rsidR="00AA4F55" w:rsidRPr="00670516" w:rsidRDefault="00AA4F55" w:rsidP="002937D1">
      <w:pPr>
        <w:pStyle w:val="TAMainText"/>
        <w:rPr>
          <w:rFonts w:ascii="Times New Roman" w:hAnsi="Times New Roman" w:cs="Times New Roman"/>
          <w:color w:val="000000"/>
          <w:shd w:val="clear" w:color="auto" w:fill="FFFFFF"/>
          <w:lang w:val="pt-BR"/>
        </w:rPr>
      </w:pPr>
    </w:p>
    <w:p w:rsidR="00342955" w:rsidRPr="00670516" w:rsidRDefault="00342955" w:rsidP="00342955">
      <w:pPr>
        <w:pStyle w:val="VAFigureCaption"/>
        <w:spacing w:before="0" w:line="240" w:lineRule="auto"/>
        <w:jc w:val="center"/>
        <w:rPr>
          <w:rFonts w:ascii="Times New Roman" w:hAnsi="Times New Roman" w:cs="Times New Roman"/>
          <w:sz w:val="16"/>
          <w:szCs w:val="16"/>
          <w:lang w:val="pt-BR"/>
        </w:rPr>
      </w:pPr>
      <w:r w:rsidRPr="00670516">
        <w:rPr>
          <w:rFonts w:ascii="Times New Roman" w:hAnsi="Times New Roman" w:cs="Times New Roman"/>
          <w:b/>
          <w:bCs/>
          <w:sz w:val="16"/>
          <w:szCs w:val="16"/>
          <w:lang w:val="pt-BR"/>
        </w:rPr>
        <w:t>Figura 2.</w:t>
      </w:r>
      <w:r w:rsidRPr="00670516">
        <w:rPr>
          <w:rFonts w:ascii="Times New Roman" w:hAnsi="Times New Roman" w:cs="Times New Roman"/>
          <w:sz w:val="16"/>
          <w:szCs w:val="16"/>
          <w:lang w:val="pt-BR"/>
        </w:rPr>
        <w:t xml:space="preserve"> Protótipo desenvolvido. </w:t>
      </w:r>
    </w:p>
    <w:p w:rsidR="00342955" w:rsidRDefault="00933481" w:rsidP="00342955">
      <w:pPr>
        <w:jc w:val="center"/>
        <w:rPr>
          <w:rFonts w:ascii="Times New Roman" w:hAnsi="Times New Roman"/>
        </w:rPr>
      </w:pPr>
      <w:r w:rsidRPr="00670516">
        <w:rPr>
          <w:rFonts w:ascii="Times New Roman" w:hAnsi="Times New Roman"/>
          <w:noProof/>
          <w:lang w:val="pt-BR" w:eastAsia="pt-BR"/>
        </w:rPr>
        <w:drawing>
          <wp:inline distT="0" distB="0" distL="0" distR="0">
            <wp:extent cx="1105231" cy="1105231"/>
            <wp:effectExtent l="0" t="0" r="0" b="0"/>
            <wp:docPr id="21" name="Imagem 21" descr="https://encrypted-tbn1.gstatic.com/images?q=tbn:ANd9GcSWRc3JskO_Cum0_zAliUgunc-2NFo6bFpyGoPQvmMLQJsa5JI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encrypted-tbn1.gstatic.com/images?q=tbn:ANd9GcSWRc3JskO_Cum0_zAliUgunc-2NFo6bFpyGoPQvmMLQJsa5JI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748" cy="1112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F76" w:rsidRPr="007550D2" w:rsidRDefault="00517F76" w:rsidP="00DA40B5">
      <w:pPr>
        <w:spacing w:after="120"/>
        <w:jc w:val="center"/>
        <w:rPr>
          <w:rFonts w:ascii="Times New Roman" w:hAnsi="Times New Roman"/>
          <w:lang w:val="pt-BR"/>
        </w:rPr>
      </w:pPr>
      <w:r w:rsidRPr="00670516">
        <w:rPr>
          <w:rFonts w:ascii="Times New Roman" w:hAnsi="Times New Roman"/>
          <w:i/>
          <w:sz w:val="16"/>
          <w:szCs w:val="16"/>
          <w:lang w:val="pt-BR"/>
        </w:rPr>
        <w:t xml:space="preserve">Fonte: </w:t>
      </w:r>
      <w:r>
        <w:rPr>
          <w:rFonts w:ascii="Times New Roman" w:hAnsi="Times New Roman"/>
          <w:sz w:val="16"/>
          <w:szCs w:val="16"/>
          <w:lang w:val="pt-BR"/>
        </w:rPr>
        <w:t>Elaborado pelo autor.</w:t>
      </w:r>
    </w:p>
    <w:p w:rsidR="00FF5200" w:rsidRPr="00670516" w:rsidRDefault="00FF5200" w:rsidP="00FF5200">
      <w:pPr>
        <w:pStyle w:val="Ttulo1"/>
        <w:rPr>
          <w:rFonts w:cs="Times New Roman"/>
          <w:lang w:val="pt-BR"/>
        </w:rPr>
      </w:pPr>
      <w:r w:rsidRPr="00670516">
        <w:rPr>
          <w:rFonts w:cs="Times New Roman"/>
          <w:lang w:val="pt-BR"/>
        </w:rPr>
        <w:t>Conclusões</w:t>
      </w:r>
    </w:p>
    <w:p w:rsidR="002937D1" w:rsidRPr="00670516" w:rsidRDefault="00145619" w:rsidP="002937D1">
      <w:pPr>
        <w:pStyle w:val="TAMainText"/>
        <w:rPr>
          <w:rFonts w:ascii="Times New Roman" w:hAnsi="Times New Roman" w:cs="Times New Roman"/>
          <w:color w:val="000000"/>
          <w:shd w:val="clear" w:color="auto" w:fill="FFFFFF"/>
          <w:lang w:val="pt-BR"/>
        </w:rPr>
      </w:pPr>
      <w:r w:rsidRPr="00670516">
        <w:rPr>
          <w:rFonts w:ascii="Times New Roman" w:hAnsi="Times New Roman" w:cs="Times New Roman"/>
          <w:color w:val="000000"/>
          <w:shd w:val="clear" w:color="auto" w:fill="FFFFFF"/>
          <w:lang w:val="pt-BR"/>
        </w:rPr>
        <w:t>Esse item deve resumir os pontos principais defendidos nas páginas ou parágrafos anteriores e reuni-los com argumentos finais. A conclusão pode apresentar sugestões para trabalhos futuros.</w:t>
      </w:r>
      <w:r w:rsidR="002937D1" w:rsidRPr="002937D1">
        <w:rPr>
          <w:rFonts w:ascii="Times New Roman" w:hAnsi="Times New Roman" w:cs="Times New Roman"/>
          <w:color w:val="000000"/>
          <w:shd w:val="clear" w:color="auto" w:fill="FFFFFF"/>
          <w:lang w:val="pt-BR"/>
        </w:rPr>
        <w:t xml:space="preserve"> Deve ser redigid</w:t>
      </w:r>
      <w:r w:rsidR="002937D1">
        <w:rPr>
          <w:rFonts w:ascii="Times New Roman" w:hAnsi="Times New Roman" w:cs="Times New Roman"/>
          <w:color w:val="000000"/>
          <w:shd w:val="clear" w:color="auto" w:fill="FFFFFF"/>
          <w:lang w:val="pt-BR"/>
        </w:rPr>
        <w:t xml:space="preserve">o em fonte Times New Roman, </w:t>
      </w:r>
      <w:r w:rsidR="00541C37">
        <w:rPr>
          <w:rFonts w:ascii="Times New Roman" w:hAnsi="Times New Roman" w:cs="Times New Roman"/>
          <w:color w:val="000000"/>
          <w:shd w:val="clear" w:color="auto" w:fill="FFFFFF"/>
          <w:lang w:val="pt-BR"/>
        </w:rPr>
        <w:t>10</w:t>
      </w:r>
      <w:r w:rsidR="002937D1">
        <w:rPr>
          <w:rFonts w:ascii="Times New Roman" w:hAnsi="Times New Roman" w:cs="Times New Roman"/>
          <w:color w:val="000000"/>
          <w:shd w:val="clear" w:color="auto" w:fill="FFFFFF"/>
          <w:lang w:val="pt-BR"/>
        </w:rPr>
        <w:t>.</w:t>
      </w:r>
    </w:p>
    <w:p w:rsidR="007925CF" w:rsidRPr="00507FB3" w:rsidRDefault="007925CF" w:rsidP="00670516">
      <w:pPr>
        <w:pStyle w:val="Ttulo1"/>
        <w:rPr>
          <w:lang w:val="pt-BR"/>
        </w:rPr>
      </w:pPr>
      <w:r w:rsidRPr="00507FB3">
        <w:rPr>
          <w:lang w:val="pt-BR"/>
        </w:rPr>
        <w:t>Agradecimentos</w:t>
      </w:r>
      <w:r w:rsidR="007550D2" w:rsidRPr="00F668FC">
        <w:rPr>
          <w:i/>
          <w:lang w:val="pt-BR"/>
        </w:rPr>
        <w:t>(opcional)</w:t>
      </w:r>
    </w:p>
    <w:p w:rsidR="002937D1" w:rsidRPr="00670516" w:rsidRDefault="00507FB3" w:rsidP="002937D1">
      <w:pPr>
        <w:pStyle w:val="TAMainText"/>
        <w:rPr>
          <w:rFonts w:ascii="Times New Roman" w:hAnsi="Times New Roman" w:cs="Times New Roman"/>
          <w:color w:val="000000"/>
          <w:shd w:val="clear" w:color="auto" w:fill="FFFFFF"/>
          <w:lang w:val="pt-BR"/>
        </w:rPr>
      </w:pPr>
      <w:r w:rsidRPr="00507FB3">
        <w:rPr>
          <w:rFonts w:ascii="Times New Roman" w:hAnsi="Times New Roman" w:cs="Times New Roman"/>
          <w:color w:val="000000"/>
          <w:shd w:val="clear" w:color="auto" w:fill="FFFFFF"/>
          <w:lang w:val="pt-BR"/>
        </w:rPr>
        <w:t>Os autores agradecem</w:t>
      </w:r>
      <w:r w:rsidR="00342955" w:rsidRPr="00507FB3">
        <w:rPr>
          <w:rFonts w:ascii="Times New Roman" w:hAnsi="Times New Roman" w:cs="Times New Roman"/>
          <w:color w:val="000000"/>
          <w:shd w:val="clear" w:color="auto" w:fill="FFFFFF"/>
          <w:lang w:val="pt-BR"/>
        </w:rPr>
        <w:t xml:space="preserve"> ao IFSP – </w:t>
      </w:r>
      <w:r w:rsidR="00DA40B5">
        <w:rPr>
          <w:rFonts w:ascii="Times New Roman" w:hAnsi="Times New Roman" w:cs="Times New Roman"/>
          <w:color w:val="000000"/>
          <w:shd w:val="clear" w:color="auto" w:fill="FFFFFF"/>
          <w:lang w:val="pt-BR"/>
        </w:rPr>
        <w:t>Câmpus</w:t>
      </w:r>
      <w:r w:rsidR="00342955" w:rsidRPr="00507FB3">
        <w:rPr>
          <w:rFonts w:ascii="Times New Roman" w:hAnsi="Times New Roman" w:cs="Times New Roman"/>
          <w:color w:val="000000"/>
          <w:shd w:val="clear" w:color="auto" w:fill="FFFFFF"/>
          <w:lang w:val="pt-BR"/>
        </w:rPr>
        <w:t xml:space="preserve"> Presidente Epitácio </w:t>
      </w:r>
      <w:r>
        <w:rPr>
          <w:rFonts w:ascii="Times New Roman" w:hAnsi="Times New Roman" w:cs="Times New Roman"/>
          <w:color w:val="000000"/>
          <w:shd w:val="clear" w:color="auto" w:fill="FFFFFF"/>
          <w:lang w:val="pt-BR"/>
        </w:rPr>
        <w:t>pela</w:t>
      </w:r>
      <w:r w:rsidRPr="00507FB3">
        <w:rPr>
          <w:rFonts w:ascii="Times New Roman" w:hAnsi="Times New Roman" w:cs="Times New Roman"/>
          <w:color w:val="000000"/>
          <w:shd w:val="clear" w:color="auto" w:fill="FFFFFF"/>
          <w:lang w:val="pt-BR"/>
        </w:rPr>
        <w:t xml:space="preserve"> infraestrutura e suporte fornecidos.</w:t>
      </w:r>
      <w:r w:rsidR="002937D1" w:rsidRPr="002937D1">
        <w:rPr>
          <w:rFonts w:ascii="Times New Roman" w:hAnsi="Times New Roman" w:cs="Times New Roman"/>
          <w:color w:val="000000"/>
          <w:shd w:val="clear" w:color="auto" w:fill="FFFFFF"/>
          <w:lang w:val="pt-BR"/>
        </w:rPr>
        <w:t xml:space="preserve"> Deve ser redigid</w:t>
      </w:r>
      <w:r w:rsidR="002937D1">
        <w:rPr>
          <w:rFonts w:ascii="Times New Roman" w:hAnsi="Times New Roman" w:cs="Times New Roman"/>
          <w:color w:val="000000"/>
          <w:shd w:val="clear" w:color="auto" w:fill="FFFFFF"/>
          <w:lang w:val="pt-BR"/>
        </w:rPr>
        <w:t xml:space="preserve">o em fonte Times New Roman, </w:t>
      </w:r>
      <w:r w:rsidR="00541C37">
        <w:rPr>
          <w:rFonts w:ascii="Times New Roman" w:hAnsi="Times New Roman" w:cs="Times New Roman"/>
          <w:color w:val="000000"/>
          <w:shd w:val="clear" w:color="auto" w:fill="FFFFFF"/>
          <w:lang w:val="pt-BR"/>
        </w:rPr>
        <w:t>10</w:t>
      </w:r>
      <w:r w:rsidR="002937D1">
        <w:rPr>
          <w:rFonts w:ascii="Times New Roman" w:hAnsi="Times New Roman" w:cs="Times New Roman"/>
          <w:color w:val="000000"/>
          <w:shd w:val="clear" w:color="auto" w:fill="FFFFFF"/>
          <w:lang w:val="pt-BR"/>
        </w:rPr>
        <w:t>.</w:t>
      </w:r>
    </w:p>
    <w:p w:rsidR="005E7B7C" w:rsidRPr="007550D2" w:rsidRDefault="004808EB" w:rsidP="00670516">
      <w:pPr>
        <w:pStyle w:val="Ttulo1"/>
        <w:rPr>
          <w:lang w:val="pt-BR"/>
        </w:rPr>
      </w:pPr>
      <w:r w:rsidRPr="007550D2">
        <w:rPr>
          <w:lang w:val="pt-BR"/>
        </w:rPr>
        <w:t>Refer</w:t>
      </w:r>
      <w:r w:rsidR="007550D2">
        <w:rPr>
          <w:lang w:val="pt-BR"/>
        </w:rPr>
        <w:t>ências</w:t>
      </w:r>
    </w:p>
    <w:p w:rsidR="005E3AAD" w:rsidRPr="00950CEE" w:rsidRDefault="00670516" w:rsidP="00491469">
      <w:pPr>
        <w:pStyle w:val="TAMainText"/>
        <w:spacing w:line="240" w:lineRule="auto"/>
        <w:ind w:firstLine="0"/>
        <w:rPr>
          <w:rFonts w:ascii="Times New Roman" w:hAnsi="Times New Roman" w:cs="Times New Roman"/>
          <w:lang w:val="pt-BR"/>
        </w:rPr>
      </w:pPr>
      <w:r w:rsidRPr="00950CEE">
        <w:rPr>
          <w:rFonts w:ascii="Times New Roman" w:hAnsi="Times New Roman" w:cs="Times New Roman"/>
          <w:lang w:val="pt-BR"/>
        </w:rPr>
        <w:t>Na referência</w:t>
      </w:r>
      <w:r w:rsidR="005E3AAD" w:rsidRPr="00950CEE">
        <w:rPr>
          <w:rFonts w:ascii="Times New Roman" w:hAnsi="Times New Roman" w:cs="Times New Roman"/>
          <w:lang w:val="pt-BR"/>
        </w:rPr>
        <w:t xml:space="preserve"> se apresentam </w:t>
      </w:r>
      <w:r w:rsidR="007550D2" w:rsidRPr="00950CEE">
        <w:rPr>
          <w:rFonts w:ascii="Times New Roman" w:hAnsi="Times New Roman" w:cs="Times New Roman"/>
          <w:b/>
          <w:lang w:val="pt-BR"/>
        </w:rPr>
        <w:t xml:space="preserve">obrigatoriamente </w:t>
      </w:r>
      <w:r w:rsidR="005E3AAD" w:rsidRPr="00950CEE">
        <w:rPr>
          <w:rFonts w:ascii="Times New Roman" w:hAnsi="Times New Roman" w:cs="Times New Roman"/>
          <w:lang w:val="pt-BR"/>
        </w:rPr>
        <w:t xml:space="preserve">as </w:t>
      </w:r>
      <w:r w:rsidR="007550D2" w:rsidRPr="00950CEE">
        <w:rPr>
          <w:rFonts w:ascii="Times New Roman" w:hAnsi="Times New Roman" w:cs="Times New Roman"/>
          <w:lang w:val="pt-BR"/>
        </w:rPr>
        <w:t>obras citadas no resumo</w:t>
      </w:r>
      <w:r w:rsidR="00F668FC" w:rsidRPr="00950CEE">
        <w:rPr>
          <w:rFonts w:ascii="Times New Roman" w:hAnsi="Times New Roman" w:cs="Times New Roman"/>
          <w:lang w:val="pt-BR"/>
        </w:rPr>
        <w:t xml:space="preserve"> expandido</w:t>
      </w:r>
      <w:r w:rsidR="007550D2" w:rsidRPr="00950CEE">
        <w:rPr>
          <w:rFonts w:ascii="Times New Roman" w:hAnsi="Times New Roman" w:cs="Times New Roman"/>
          <w:b/>
          <w:lang w:val="pt-BR"/>
        </w:rPr>
        <w:t xml:space="preserve">e, eventualmente, asque sejam mais importantes e que foram </w:t>
      </w:r>
      <w:r w:rsidR="005E3AAD" w:rsidRPr="00950CEE">
        <w:rPr>
          <w:rFonts w:ascii="Times New Roman" w:hAnsi="Times New Roman" w:cs="Times New Roman"/>
          <w:b/>
          <w:lang w:val="pt-BR"/>
        </w:rPr>
        <w:t xml:space="preserve">consultadas para a realização </w:t>
      </w:r>
      <w:r w:rsidR="005E3AAD" w:rsidRPr="00950CEE">
        <w:rPr>
          <w:rFonts w:ascii="Times New Roman" w:hAnsi="Times New Roman" w:cs="Times New Roman"/>
          <w:lang w:val="pt-BR"/>
        </w:rPr>
        <w:t xml:space="preserve">da </w:t>
      </w:r>
      <w:r w:rsidR="005E3AAD" w:rsidRPr="00950CEE">
        <w:rPr>
          <w:rFonts w:ascii="Times New Roman" w:hAnsi="Times New Roman" w:cs="Times New Roman"/>
          <w:lang w:val="pt-BR"/>
        </w:rPr>
        <w:lastRenderedPageBreak/>
        <w:t xml:space="preserve">pesquisa. As referências devem </w:t>
      </w:r>
      <w:r w:rsidR="005E3AAD" w:rsidRPr="00382271">
        <w:rPr>
          <w:rFonts w:ascii="Times New Roman" w:hAnsi="Times New Roman" w:cs="Times New Roman"/>
          <w:lang w:val="pt-BR"/>
        </w:rPr>
        <w:t>ser</w:t>
      </w:r>
      <w:r w:rsidR="00950CEE" w:rsidRPr="00382271">
        <w:rPr>
          <w:rFonts w:ascii="Times New Roman" w:hAnsi="Times New Roman" w:cs="Times New Roman"/>
          <w:lang w:val="pt-BR"/>
        </w:rPr>
        <w:t xml:space="preserve"> organizadas em ordem alfabéticae </w:t>
      </w:r>
      <w:r w:rsidR="005E3AAD" w:rsidRPr="00382271">
        <w:rPr>
          <w:rFonts w:ascii="Times New Roman" w:hAnsi="Times New Roman" w:cs="Times New Roman"/>
          <w:lang w:val="pt-BR"/>
        </w:rPr>
        <w:t>no padrão da ABNT (NBR 6023:2002</w:t>
      </w:r>
      <w:r w:rsidR="005E3AAD" w:rsidRPr="00950CEE">
        <w:rPr>
          <w:rFonts w:ascii="Times New Roman" w:hAnsi="Times New Roman" w:cs="Times New Roman"/>
          <w:lang w:val="pt-BR"/>
        </w:rPr>
        <w:t>).</w:t>
      </w:r>
    </w:p>
    <w:p w:rsidR="005E3AAD" w:rsidRPr="00950CEE" w:rsidRDefault="005E3AAD" w:rsidP="00491469">
      <w:pPr>
        <w:pStyle w:val="TAMainText"/>
        <w:spacing w:line="240" w:lineRule="auto"/>
        <w:ind w:firstLine="0"/>
        <w:rPr>
          <w:rFonts w:ascii="Times New Roman" w:hAnsi="Times New Roman" w:cs="Times New Roman"/>
          <w:lang w:val="pt-BR"/>
        </w:rPr>
      </w:pPr>
    </w:p>
    <w:p w:rsidR="00742C98" w:rsidRPr="00950CEE" w:rsidRDefault="005E7B7C" w:rsidP="00491469">
      <w:pPr>
        <w:pStyle w:val="TAMainText"/>
        <w:spacing w:line="240" w:lineRule="auto"/>
        <w:ind w:firstLine="0"/>
        <w:rPr>
          <w:rFonts w:ascii="Times New Roman" w:hAnsi="Times New Roman" w:cs="Times New Roman"/>
          <w:lang w:val="pt-BR"/>
        </w:rPr>
      </w:pPr>
      <w:r w:rsidRPr="00950CEE">
        <w:rPr>
          <w:rFonts w:ascii="Times New Roman" w:hAnsi="Times New Roman" w:cs="Times New Roman"/>
          <w:lang w:val="pt-BR"/>
        </w:rPr>
        <w:t>ABB</w:t>
      </w:r>
      <w:r w:rsidRPr="00950CEE">
        <w:rPr>
          <w:rFonts w:ascii="Times New Roman" w:hAnsi="Times New Roman" w:cs="Times New Roman"/>
          <w:b/>
          <w:lang w:val="pt-BR"/>
        </w:rPr>
        <w:t>. Robô Industrial IRB140</w:t>
      </w:r>
      <w:r w:rsidRPr="00950CEE">
        <w:rPr>
          <w:rFonts w:ascii="Times New Roman" w:hAnsi="Times New Roman" w:cs="Times New Roman"/>
          <w:lang w:val="pt-BR"/>
        </w:rPr>
        <w:t>. 2015. Disponível em &lt;http://new.abb.com/products/robotics/industrial-robots/irb-140&gt;, acesso em 24/03/2015 às 17h.</w:t>
      </w:r>
    </w:p>
    <w:p w:rsidR="00F668FC" w:rsidRPr="00950CEE" w:rsidRDefault="00F668FC" w:rsidP="00491469">
      <w:pPr>
        <w:pStyle w:val="TAMainText"/>
        <w:spacing w:line="240" w:lineRule="auto"/>
        <w:ind w:firstLine="0"/>
        <w:rPr>
          <w:rFonts w:ascii="Times New Roman" w:hAnsi="Times New Roman" w:cs="Times New Roman"/>
          <w:lang w:val="pt-BR"/>
        </w:rPr>
      </w:pPr>
    </w:p>
    <w:p w:rsidR="00FE34EF" w:rsidRPr="00950CEE" w:rsidRDefault="00FE34EF" w:rsidP="00FE34EF">
      <w:pPr>
        <w:pStyle w:val="TAMainText"/>
        <w:spacing w:line="240" w:lineRule="auto"/>
        <w:ind w:firstLine="0"/>
        <w:rPr>
          <w:rFonts w:ascii="Times New Roman" w:hAnsi="Times New Roman" w:cs="Times New Roman"/>
          <w:lang w:val="pt-BR"/>
        </w:rPr>
      </w:pPr>
      <w:r w:rsidRPr="00950CEE">
        <w:rPr>
          <w:rFonts w:ascii="Times New Roman" w:hAnsi="Times New Roman" w:cs="Times New Roman"/>
          <w:lang w:val="pt-BR"/>
        </w:rPr>
        <w:t xml:space="preserve"> CARNIATO, L. A. et al. </w:t>
      </w:r>
      <w:r w:rsidRPr="00950CEE">
        <w:rPr>
          <w:rFonts w:ascii="Times New Roman" w:hAnsi="Times New Roman" w:cs="Times New Roman"/>
          <w:b/>
        </w:rPr>
        <w:t>Power flow optimization for grid connected inverter using evolutionary algorithm and additional control loop</w:t>
      </w:r>
      <w:r w:rsidRPr="00950CEE">
        <w:rPr>
          <w:rFonts w:ascii="Times New Roman" w:hAnsi="Times New Roman" w:cs="Times New Roman"/>
        </w:rPr>
        <w:t xml:space="preserve">. </w:t>
      </w:r>
      <w:r w:rsidRPr="00950CEE">
        <w:rPr>
          <w:rFonts w:ascii="Times New Roman" w:hAnsi="Times New Roman" w:cs="Times New Roman"/>
          <w:lang w:val="pt-BR"/>
        </w:rPr>
        <w:t>In: Congresso Brasileiro de Eletrônica de Potência (COBEP), 2011, Natal-RN. IEEE, 2011. p. 422-427.</w:t>
      </w:r>
    </w:p>
    <w:p w:rsidR="005E3AAD" w:rsidRPr="00950CEE" w:rsidRDefault="005E3AAD" w:rsidP="00491469">
      <w:pPr>
        <w:pStyle w:val="TAMainText"/>
        <w:spacing w:line="240" w:lineRule="auto"/>
        <w:ind w:firstLine="0"/>
        <w:rPr>
          <w:rFonts w:ascii="Times New Roman" w:hAnsi="Times New Roman" w:cs="Times New Roman"/>
          <w:lang w:val="pt-BR"/>
        </w:rPr>
      </w:pPr>
    </w:p>
    <w:p w:rsidR="00517F76" w:rsidRPr="00950CEE" w:rsidRDefault="004D6915" w:rsidP="00491469">
      <w:pPr>
        <w:pStyle w:val="TAMainText"/>
        <w:spacing w:line="240" w:lineRule="auto"/>
        <w:ind w:firstLine="0"/>
        <w:rPr>
          <w:rFonts w:ascii="Times New Roman" w:hAnsi="Times New Roman" w:cs="Times New Roman"/>
          <w:lang w:val="pt-BR"/>
        </w:rPr>
      </w:pPr>
      <w:r w:rsidRPr="00950CEE">
        <w:rPr>
          <w:rFonts w:ascii="Times New Roman" w:hAnsi="Times New Roman" w:cs="Times New Roman"/>
          <w:lang w:val="pt-BR"/>
        </w:rPr>
        <w:t xml:space="preserve">ROSÁRIO, J. M. </w:t>
      </w:r>
      <w:r w:rsidR="006D3302" w:rsidRPr="00950CEE">
        <w:rPr>
          <w:rFonts w:ascii="Times New Roman" w:hAnsi="Times New Roman" w:cs="Times New Roman"/>
          <w:b/>
          <w:lang w:val="pt-BR"/>
        </w:rPr>
        <w:t>Princípios da m</w:t>
      </w:r>
      <w:r w:rsidRPr="00950CEE">
        <w:rPr>
          <w:rFonts w:ascii="Times New Roman" w:hAnsi="Times New Roman" w:cs="Times New Roman"/>
          <w:b/>
          <w:lang w:val="pt-BR"/>
        </w:rPr>
        <w:t>ecatrônica</w:t>
      </w:r>
      <w:r w:rsidRPr="00950CEE">
        <w:rPr>
          <w:rFonts w:ascii="Times New Roman" w:hAnsi="Times New Roman" w:cs="Times New Roman"/>
          <w:lang w:val="pt-BR"/>
        </w:rPr>
        <w:t>. São Paulo: Pearson Prentice Hall, 2005.</w:t>
      </w:r>
    </w:p>
    <w:sectPr w:rsidR="00517F76" w:rsidRPr="00950CEE" w:rsidSect="00670516">
      <w:footerReference w:type="default" r:id="rId11"/>
      <w:type w:val="continuous"/>
      <w:pgSz w:w="11907" w:h="16840" w:code="9"/>
      <w:pgMar w:top="567" w:right="567" w:bottom="567" w:left="567" w:header="284" w:footer="502" w:gutter="0"/>
      <w:cols w:num="2" w:space="285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847" w:rsidRDefault="008B2847">
      <w:r>
        <w:separator/>
      </w:r>
    </w:p>
  </w:endnote>
  <w:endnote w:type="continuationSeparator" w:id="1">
    <w:p w:rsidR="008B2847" w:rsidRDefault="008B28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New York">
    <w:panose1 w:val="02020502060305060204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5CF" w:rsidRPr="00D91BA2" w:rsidRDefault="007925CF" w:rsidP="00D91BA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847" w:rsidRDefault="008B2847">
      <w:r>
        <w:separator/>
      </w:r>
    </w:p>
  </w:footnote>
  <w:footnote w:type="continuationSeparator" w:id="1">
    <w:p w:rsidR="008B2847" w:rsidRDefault="008B28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3012E"/>
    <w:multiLevelType w:val="hybridMultilevel"/>
    <w:tmpl w:val="C756C3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cumentProtection w:edit="readOnly" w:enforcement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812C1"/>
    <w:rsid w:val="0000575C"/>
    <w:rsid w:val="000209E1"/>
    <w:rsid w:val="000355D5"/>
    <w:rsid w:val="0004502D"/>
    <w:rsid w:val="00050BDB"/>
    <w:rsid w:val="0005607A"/>
    <w:rsid w:val="00083EC0"/>
    <w:rsid w:val="00096321"/>
    <w:rsid w:val="000A22B4"/>
    <w:rsid w:val="000D0C2D"/>
    <w:rsid w:val="000E1D88"/>
    <w:rsid w:val="00104D56"/>
    <w:rsid w:val="00136BD2"/>
    <w:rsid w:val="00145619"/>
    <w:rsid w:val="00167334"/>
    <w:rsid w:val="001704BD"/>
    <w:rsid w:val="001E2C71"/>
    <w:rsid w:val="00227B14"/>
    <w:rsid w:val="002352CB"/>
    <w:rsid w:val="0026017A"/>
    <w:rsid w:val="00270176"/>
    <w:rsid w:val="002937D1"/>
    <w:rsid w:val="002B4C24"/>
    <w:rsid w:val="002C3BE2"/>
    <w:rsid w:val="002D70E6"/>
    <w:rsid w:val="002F1E68"/>
    <w:rsid w:val="00303133"/>
    <w:rsid w:val="0030503D"/>
    <w:rsid w:val="00320955"/>
    <w:rsid w:val="003404B5"/>
    <w:rsid w:val="00342955"/>
    <w:rsid w:val="00347723"/>
    <w:rsid w:val="00382271"/>
    <w:rsid w:val="0039129D"/>
    <w:rsid w:val="003D4C32"/>
    <w:rsid w:val="00417DEF"/>
    <w:rsid w:val="004250F4"/>
    <w:rsid w:val="00437A8D"/>
    <w:rsid w:val="004504B2"/>
    <w:rsid w:val="004510CD"/>
    <w:rsid w:val="00456FC0"/>
    <w:rsid w:val="00460CE8"/>
    <w:rsid w:val="00471783"/>
    <w:rsid w:val="00475E4E"/>
    <w:rsid w:val="004808EB"/>
    <w:rsid w:val="00491469"/>
    <w:rsid w:val="00493D1D"/>
    <w:rsid w:val="004D6915"/>
    <w:rsid w:val="005069B3"/>
    <w:rsid w:val="00507FB3"/>
    <w:rsid w:val="00517F76"/>
    <w:rsid w:val="00530EAE"/>
    <w:rsid w:val="00532AF9"/>
    <w:rsid w:val="00541C37"/>
    <w:rsid w:val="00550F82"/>
    <w:rsid w:val="00553912"/>
    <w:rsid w:val="00563A1B"/>
    <w:rsid w:val="005B6F45"/>
    <w:rsid w:val="005E3AAD"/>
    <w:rsid w:val="005E7B7C"/>
    <w:rsid w:val="005F32EE"/>
    <w:rsid w:val="006308E9"/>
    <w:rsid w:val="006359AB"/>
    <w:rsid w:val="006504FD"/>
    <w:rsid w:val="00653F13"/>
    <w:rsid w:val="00656315"/>
    <w:rsid w:val="00670516"/>
    <w:rsid w:val="00674984"/>
    <w:rsid w:val="006812C1"/>
    <w:rsid w:val="00681CC8"/>
    <w:rsid w:val="00694E39"/>
    <w:rsid w:val="006B3091"/>
    <w:rsid w:val="006C70A8"/>
    <w:rsid w:val="006D3302"/>
    <w:rsid w:val="006E1031"/>
    <w:rsid w:val="006F738B"/>
    <w:rsid w:val="00702D1F"/>
    <w:rsid w:val="00715501"/>
    <w:rsid w:val="00723050"/>
    <w:rsid w:val="007419F4"/>
    <w:rsid w:val="00742613"/>
    <w:rsid w:val="00742C98"/>
    <w:rsid w:val="007511A8"/>
    <w:rsid w:val="007550D2"/>
    <w:rsid w:val="00760126"/>
    <w:rsid w:val="00761EA9"/>
    <w:rsid w:val="00766EF9"/>
    <w:rsid w:val="00782547"/>
    <w:rsid w:val="007925CF"/>
    <w:rsid w:val="007A5172"/>
    <w:rsid w:val="007C111C"/>
    <w:rsid w:val="007C52E1"/>
    <w:rsid w:val="007D0228"/>
    <w:rsid w:val="007D7638"/>
    <w:rsid w:val="007F103F"/>
    <w:rsid w:val="00810F5E"/>
    <w:rsid w:val="00811F02"/>
    <w:rsid w:val="0083683A"/>
    <w:rsid w:val="0085072E"/>
    <w:rsid w:val="00853130"/>
    <w:rsid w:val="008710EC"/>
    <w:rsid w:val="00871A42"/>
    <w:rsid w:val="00874C01"/>
    <w:rsid w:val="008779FA"/>
    <w:rsid w:val="00891FAA"/>
    <w:rsid w:val="008949D6"/>
    <w:rsid w:val="008A05E4"/>
    <w:rsid w:val="008B2847"/>
    <w:rsid w:val="008C3002"/>
    <w:rsid w:val="00902FD6"/>
    <w:rsid w:val="00917680"/>
    <w:rsid w:val="00933481"/>
    <w:rsid w:val="00950CEE"/>
    <w:rsid w:val="009542B5"/>
    <w:rsid w:val="0095794A"/>
    <w:rsid w:val="00985126"/>
    <w:rsid w:val="00990407"/>
    <w:rsid w:val="009F4418"/>
    <w:rsid w:val="009F5EA4"/>
    <w:rsid w:val="00A33670"/>
    <w:rsid w:val="00A56327"/>
    <w:rsid w:val="00A57F82"/>
    <w:rsid w:val="00A60DD1"/>
    <w:rsid w:val="00A64D3E"/>
    <w:rsid w:val="00A65473"/>
    <w:rsid w:val="00A90189"/>
    <w:rsid w:val="00AA4F55"/>
    <w:rsid w:val="00AB1274"/>
    <w:rsid w:val="00AC475F"/>
    <w:rsid w:val="00AC58FD"/>
    <w:rsid w:val="00AD4AF0"/>
    <w:rsid w:val="00B505A9"/>
    <w:rsid w:val="00B5190B"/>
    <w:rsid w:val="00B536FC"/>
    <w:rsid w:val="00B71D00"/>
    <w:rsid w:val="00B723FB"/>
    <w:rsid w:val="00B732A5"/>
    <w:rsid w:val="00BA2C85"/>
    <w:rsid w:val="00BA370B"/>
    <w:rsid w:val="00BC1B80"/>
    <w:rsid w:val="00BC1ECA"/>
    <w:rsid w:val="00BC5DAC"/>
    <w:rsid w:val="00BE72AA"/>
    <w:rsid w:val="00BF187E"/>
    <w:rsid w:val="00BF461C"/>
    <w:rsid w:val="00C00DB5"/>
    <w:rsid w:val="00C0176A"/>
    <w:rsid w:val="00C067A2"/>
    <w:rsid w:val="00C07C81"/>
    <w:rsid w:val="00C30A82"/>
    <w:rsid w:val="00C53A41"/>
    <w:rsid w:val="00C944AF"/>
    <w:rsid w:val="00CD5978"/>
    <w:rsid w:val="00CE3D30"/>
    <w:rsid w:val="00CF43A9"/>
    <w:rsid w:val="00D05B58"/>
    <w:rsid w:val="00D24247"/>
    <w:rsid w:val="00D27BBB"/>
    <w:rsid w:val="00D3404D"/>
    <w:rsid w:val="00D72D0D"/>
    <w:rsid w:val="00D74B58"/>
    <w:rsid w:val="00D759F7"/>
    <w:rsid w:val="00D91BA2"/>
    <w:rsid w:val="00D97000"/>
    <w:rsid w:val="00DA2F06"/>
    <w:rsid w:val="00DA40B5"/>
    <w:rsid w:val="00DB3D8A"/>
    <w:rsid w:val="00DF0610"/>
    <w:rsid w:val="00E0332E"/>
    <w:rsid w:val="00E11169"/>
    <w:rsid w:val="00E56DE5"/>
    <w:rsid w:val="00E655AD"/>
    <w:rsid w:val="00E737B5"/>
    <w:rsid w:val="00E73CA0"/>
    <w:rsid w:val="00E83C5E"/>
    <w:rsid w:val="00EA5C06"/>
    <w:rsid w:val="00F11BD0"/>
    <w:rsid w:val="00F327C0"/>
    <w:rsid w:val="00F53CB3"/>
    <w:rsid w:val="00F668FC"/>
    <w:rsid w:val="00F86051"/>
    <w:rsid w:val="00F875FF"/>
    <w:rsid w:val="00FD5C54"/>
    <w:rsid w:val="00FE34EF"/>
    <w:rsid w:val="00FF39D1"/>
    <w:rsid w:val="00FF5200"/>
    <w:rsid w:val="00FF6497"/>
    <w:rsid w:val="00FF6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172"/>
    <w:pPr>
      <w:overflowPunct w:val="0"/>
      <w:autoSpaceDE w:val="0"/>
      <w:autoSpaceDN w:val="0"/>
      <w:adjustRightInd w:val="0"/>
      <w:textAlignment w:val="baseline"/>
    </w:pPr>
    <w:rPr>
      <w:rFonts w:ascii="Helvetica" w:hAnsi="Helvetica"/>
      <w:lang w:val="en-US"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670516"/>
    <w:pPr>
      <w:keepNext/>
      <w:pBdr>
        <w:bottom w:val="single" w:sz="4" w:space="1" w:color="auto"/>
      </w:pBdr>
      <w:shd w:val="clear" w:color="70AD47" w:themeColor="accent6" w:fill="FFFFFF" w:themeFill="background1"/>
      <w:spacing w:before="240" w:after="60"/>
      <w:jc w:val="center"/>
      <w:outlineLvl w:val="0"/>
    </w:pPr>
    <w:rPr>
      <w:rFonts w:ascii="Times New Roman" w:eastAsiaTheme="majorEastAsia" w:hAnsi="Times New Roman" w:cstheme="majorBidi"/>
      <w:b/>
      <w:bCs/>
      <w:kern w:val="32"/>
      <w:szCs w:val="32"/>
    </w:rPr>
  </w:style>
  <w:style w:type="paragraph" w:styleId="Ttulo2">
    <w:name w:val="heading 2"/>
    <w:basedOn w:val="Normal"/>
    <w:next w:val="Normal"/>
    <w:qFormat/>
    <w:rsid w:val="007A5172"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A5172"/>
    <w:pPr>
      <w:keepNext/>
      <w:spacing w:before="240" w:after="60"/>
      <w:jc w:val="both"/>
      <w:outlineLvl w:val="2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fim">
    <w:name w:val="endnote reference"/>
    <w:semiHidden/>
    <w:rsid w:val="007A5172"/>
    <w:rPr>
      <w:vertAlign w:val="superscript"/>
    </w:rPr>
  </w:style>
  <w:style w:type="character" w:styleId="Refdenotaderodap">
    <w:name w:val="footnote reference"/>
    <w:semiHidden/>
    <w:rsid w:val="007A5172"/>
    <w:rPr>
      <w:vertAlign w:val="superscript"/>
    </w:rPr>
  </w:style>
  <w:style w:type="paragraph" w:styleId="Textodenotaderodap">
    <w:name w:val="footnote text"/>
    <w:basedOn w:val="TFReferencesSection"/>
    <w:next w:val="TFReferencesSection"/>
    <w:semiHidden/>
    <w:rsid w:val="007A5172"/>
  </w:style>
  <w:style w:type="paragraph" w:customStyle="1" w:styleId="TFReferencesSection">
    <w:name w:val="TF_References_Section"/>
    <w:basedOn w:val="Normal"/>
    <w:rsid w:val="007A5172"/>
    <w:pPr>
      <w:spacing w:line="170" w:lineRule="exact"/>
      <w:ind w:firstLine="187"/>
      <w:jc w:val="both"/>
    </w:pPr>
    <w:rPr>
      <w:rFonts w:ascii="Times" w:hAnsi="Times" w:cs="Times"/>
      <w:sz w:val="16"/>
      <w:szCs w:val="16"/>
    </w:rPr>
  </w:style>
  <w:style w:type="paragraph" w:customStyle="1" w:styleId="TAMainText">
    <w:name w:val="TA_Main_Text"/>
    <w:basedOn w:val="Normal"/>
    <w:rsid w:val="007A5172"/>
    <w:pPr>
      <w:spacing w:line="240" w:lineRule="exact"/>
      <w:ind w:firstLine="202"/>
      <w:jc w:val="both"/>
    </w:pPr>
    <w:rPr>
      <w:rFonts w:ascii="Times" w:hAnsi="Times" w:cs="Times"/>
    </w:rPr>
  </w:style>
  <w:style w:type="paragraph" w:customStyle="1" w:styleId="BATitle">
    <w:name w:val="BA_Title"/>
    <w:basedOn w:val="Normal"/>
    <w:next w:val="BBAuthorName"/>
    <w:rsid w:val="007A5172"/>
    <w:pPr>
      <w:spacing w:before="720" w:after="240" w:line="480" w:lineRule="exact"/>
      <w:ind w:right="3024"/>
    </w:pPr>
    <w:rPr>
      <w:rFonts w:cs="Helvetica"/>
      <w:b/>
      <w:bCs/>
      <w:sz w:val="44"/>
      <w:szCs w:val="44"/>
    </w:rPr>
  </w:style>
  <w:style w:type="paragraph" w:customStyle="1" w:styleId="BBAuthorName">
    <w:name w:val="BB_Author_Name"/>
    <w:basedOn w:val="Normal"/>
    <w:next w:val="BCAuthorAddress"/>
    <w:rsid w:val="007A5172"/>
    <w:pPr>
      <w:spacing w:after="240" w:line="240" w:lineRule="exact"/>
      <w:ind w:right="3024"/>
    </w:pPr>
    <w:rPr>
      <w:rFonts w:cs="Helvetica"/>
      <w:b/>
      <w:bCs/>
      <w:sz w:val="22"/>
      <w:szCs w:val="22"/>
    </w:rPr>
  </w:style>
  <w:style w:type="paragraph" w:customStyle="1" w:styleId="BCAuthorAddress">
    <w:name w:val="BC_Author_Address"/>
    <w:basedOn w:val="Normal"/>
    <w:next w:val="BIEmailAddress"/>
    <w:rsid w:val="007A5172"/>
    <w:pPr>
      <w:spacing w:after="120" w:line="240" w:lineRule="exact"/>
      <w:ind w:right="3024"/>
    </w:pPr>
    <w:rPr>
      <w:rFonts w:ascii="Times" w:hAnsi="Times" w:cs="Times"/>
      <w:i/>
      <w:iCs/>
    </w:rPr>
  </w:style>
  <w:style w:type="paragraph" w:customStyle="1" w:styleId="BIEmailAddress">
    <w:name w:val="BI_Email_Address"/>
    <w:next w:val="AIReceive03"/>
    <w:rsid w:val="007A5172"/>
    <w:pPr>
      <w:overflowPunct w:val="0"/>
      <w:autoSpaceDE w:val="0"/>
      <w:autoSpaceDN w:val="0"/>
      <w:adjustRightInd w:val="0"/>
      <w:spacing w:after="120" w:line="240" w:lineRule="exact"/>
      <w:ind w:right="3024"/>
      <w:textAlignment w:val="baseline"/>
    </w:pPr>
    <w:rPr>
      <w:rFonts w:ascii="Times" w:hAnsi="Times" w:cs="Times"/>
      <w:i/>
      <w:iCs/>
      <w:lang w:val="en-US" w:eastAsia="en-US"/>
    </w:rPr>
  </w:style>
  <w:style w:type="paragraph" w:customStyle="1" w:styleId="AIReceive03">
    <w:name w:val="AI_Receive03"/>
    <w:basedOn w:val="Normal"/>
    <w:next w:val="Absbox"/>
    <w:rsid w:val="007A5172"/>
    <w:pPr>
      <w:spacing w:after="600" w:line="240" w:lineRule="exact"/>
      <w:ind w:right="3024"/>
    </w:pPr>
    <w:rPr>
      <w:rFonts w:cs="Helvetica"/>
      <w:b/>
      <w:bCs/>
      <w:sz w:val="18"/>
      <w:szCs w:val="18"/>
    </w:rPr>
  </w:style>
  <w:style w:type="paragraph" w:customStyle="1" w:styleId="Absbox">
    <w:name w:val="Absbox"/>
    <w:basedOn w:val="BDAbstract"/>
    <w:rsid w:val="007A5172"/>
    <w:pPr>
      <w:pBdr>
        <w:top w:val="single" w:sz="6" w:space="0" w:color="800000"/>
        <w:left w:val="single" w:sz="6" w:space="4" w:color="800000"/>
        <w:bottom w:val="single" w:sz="6" w:space="0" w:color="800000"/>
        <w:right w:val="single" w:sz="6" w:space="4" w:color="800000"/>
      </w:pBdr>
      <w:shd w:val="solid" w:color="800000" w:fill="800000"/>
      <w:spacing w:after="320"/>
      <w:ind w:left="86" w:right="130"/>
      <w:jc w:val="center"/>
    </w:pPr>
    <w:rPr>
      <w:color w:val="FFFFFF"/>
      <w:sz w:val="20"/>
      <w:szCs w:val="20"/>
    </w:rPr>
  </w:style>
  <w:style w:type="paragraph" w:customStyle="1" w:styleId="BDAbstract">
    <w:name w:val="BD_Abstract"/>
    <w:rsid w:val="007A5172"/>
    <w:pPr>
      <w:pBdr>
        <w:bottom w:val="single" w:sz="6" w:space="12" w:color="auto"/>
      </w:pBdr>
      <w:overflowPunct w:val="0"/>
      <w:autoSpaceDE w:val="0"/>
      <w:autoSpaceDN w:val="0"/>
      <w:adjustRightInd w:val="0"/>
      <w:spacing w:before="200" w:after="200" w:line="220" w:lineRule="exact"/>
      <w:jc w:val="both"/>
      <w:textAlignment w:val="baseline"/>
    </w:pPr>
    <w:rPr>
      <w:rFonts w:ascii="Helvetica" w:hAnsi="Helvetica" w:cs="Helvetica"/>
      <w:b/>
      <w:bCs/>
      <w:sz w:val="18"/>
      <w:szCs w:val="18"/>
      <w:lang w:val="en-US" w:eastAsia="en-US"/>
    </w:rPr>
  </w:style>
  <w:style w:type="paragraph" w:customStyle="1" w:styleId="TDAcknowledgments">
    <w:name w:val="TD_Acknowledgments"/>
    <w:basedOn w:val="Normal"/>
    <w:next w:val="TESupportingInformation"/>
    <w:rsid w:val="007A5172"/>
    <w:pPr>
      <w:spacing w:before="200" w:line="240" w:lineRule="exact"/>
      <w:ind w:firstLine="202"/>
      <w:jc w:val="both"/>
    </w:pPr>
    <w:rPr>
      <w:rFonts w:ascii="Times" w:hAnsi="Times" w:cs="Times"/>
    </w:rPr>
  </w:style>
  <w:style w:type="paragraph" w:customStyle="1" w:styleId="TESupportingInformation">
    <w:name w:val="TE_Supporting_Information"/>
    <w:basedOn w:val="Normal"/>
    <w:rsid w:val="007A5172"/>
    <w:pPr>
      <w:spacing w:before="200" w:line="240" w:lineRule="exact"/>
      <w:ind w:firstLine="187"/>
      <w:jc w:val="both"/>
    </w:pPr>
    <w:rPr>
      <w:rFonts w:ascii="Times" w:hAnsi="Times" w:cs="Times"/>
    </w:rPr>
  </w:style>
  <w:style w:type="paragraph" w:customStyle="1" w:styleId="VCSchemeTitle">
    <w:name w:val="VC_Scheme_Title"/>
    <w:basedOn w:val="Normal"/>
    <w:next w:val="Normal"/>
    <w:rsid w:val="007A5172"/>
    <w:pPr>
      <w:spacing w:after="240" w:line="200" w:lineRule="exact"/>
      <w:jc w:val="center"/>
    </w:pPr>
    <w:rPr>
      <w:rFonts w:ascii="Times" w:hAnsi="Times" w:cs="Times"/>
      <w:sz w:val="18"/>
      <w:szCs w:val="18"/>
    </w:rPr>
  </w:style>
  <w:style w:type="paragraph" w:customStyle="1" w:styleId="VDTableTitle">
    <w:name w:val="VD_Table_Title"/>
    <w:basedOn w:val="Normal"/>
    <w:next w:val="Normal"/>
    <w:rsid w:val="007A5172"/>
    <w:pPr>
      <w:spacing w:after="240" w:line="200" w:lineRule="exact"/>
    </w:pPr>
    <w:rPr>
      <w:rFonts w:ascii="Times" w:hAnsi="Times" w:cs="Times"/>
      <w:sz w:val="18"/>
      <w:szCs w:val="18"/>
    </w:rPr>
  </w:style>
  <w:style w:type="paragraph" w:customStyle="1" w:styleId="TCScheme08">
    <w:name w:val="TC_Scheme_08"/>
    <w:basedOn w:val="Normal"/>
    <w:rsid w:val="007A5172"/>
    <w:pPr>
      <w:spacing w:after="211" w:line="194" w:lineRule="exact"/>
    </w:pPr>
    <w:rPr>
      <w:rFonts w:cs="Helvetica"/>
      <w:sz w:val="19"/>
      <w:szCs w:val="19"/>
    </w:rPr>
  </w:style>
  <w:style w:type="paragraph" w:customStyle="1" w:styleId="VAFigureCaption">
    <w:name w:val="VA_Figure_Caption"/>
    <w:basedOn w:val="Normal"/>
    <w:next w:val="Normal"/>
    <w:rsid w:val="007A5172"/>
    <w:pPr>
      <w:spacing w:before="240" w:line="200" w:lineRule="exact"/>
      <w:jc w:val="both"/>
    </w:pPr>
    <w:rPr>
      <w:rFonts w:ascii="Times" w:hAnsi="Times" w:cs="Times"/>
      <w:sz w:val="18"/>
      <w:szCs w:val="18"/>
    </w:rPr>
  </w:style>
  <w:style w:type="paragraph" w:customStyle="1" w:styleId="bar">
    <w:name w:val="bar"/>
    <w:basedOn w:val="Normal"/>
    <w:next w:val="Normal"/>
    <w:rsid w:val="007A5172"/>
    <w:pPr>
      <w:shd w:val="solid" w:color="800000" w:fill="800000"/>
      <w:spacing w:before="360" w:after="80" w:line="220" w:lineRule="exact"/>
    </w:pPr>
    <w:rPr>
      <w:rFonts w:cs="Helvetica"/>
    </w:rPr>
  </w:style>
  <w:style w:type="paragraph" w:customStyle="1" w:styleId="thinbar">
    <w:name w:val="thinbar"/>
    <w:next w:val="TAMainText"/>
    <w:rsid w:val="007A5172"/>
    <w:pPr>
      <w:pBdr>
        <w:bottom w:val="single" w:sz="6" w:space="1" w:color="800000"/>
      </w:pBdr>
      <w:overflowPunct w:val="0"/>
      <w:autoSpaceDE w:val="0"/>
      <w:autoSpaceDN w:val="0"/>
      <w:adjustRightInd w:val="0"/>
      <w:spacing w:before="240" w:after="300" w:line="20" w:lineRule="exact"/>
      <w:textAlignment w:val="baseline"/>
    </w:pPr>
    <w:rPr>
      <w:rFonts w:ascii="New York" w:hAnsi="New York"/>
      <w:lang w:val="en-US" w:eastAsia="en-US"/>
    </w:rPr>
  </w:style>
  <w:style w:type="paragraph" w:customStyle="1" w:styleId="graphicbox">
    <w:name w:val="graphicbox"/>
    <w:basedOn w:val="Normal"/>
    <w:next w:val="BDAbstract"/>
    <w:rsid w:val="007A5172"/>
    <w:pPr>
      <w:framePr w:w="5098" w:h="1958" w:hRule="exact" w:hSpace="187" w:vSpace="187" w:wrap="notBeside" w:vAnchor="text" w:hAnchor="margin" w:xAlign="center" w:y="246"/>
      <w:jc w:val="center"/>
    </w:pPr>
    <w:rPr>
      <w:rFonts w:ascii="Times" w:hAnsi="Times" w:cs="Times"/>
      <w:sz w:val="18"/>
      <w:szCs w:val="18"/>
    </w:rPr>
  </w:style>
  <w:style w:type="paragraph" w:customStyle="1" w:styleId="FETableFootnote">
    <w:name w:val="FE_Table_Footnote"/>
    <w:basedOn w:val="Normal"/>
    <w:rsid w:val="007A5172"/>
    <w:pPr>
      <w:spacing w:line="170" w:lineRule="exact"/>
      <w:ind w:firstLine="187"/>
    </w:pPr>
    <w:rPr>
      <w:rFonts w:cs="Helvetica"/>
      <w:sz w:val="16"/>
      <w:szCs w:val="16"/>
    </w:rPr>
  </w:style>
  <w:style w:type="paragraph" w:customStyle="1" w:styleId="FDSchemeFootnote">
    <w:name w:val="FD_Scheme_Footnote"/>
    <w:basedOn w:val="Normal"/>
    <w:rsid w:val="007A5172"/>
    <w:rPr>
      <w:rFonts w:cs="Helvetica"/>
    </w:rPr>
  </w:style>
  <w:style w:type="paragraph" w:customStyle="1" w:styleId="TCTableBody">
    <w:name w:val="TC_Table_Body"/>
    <w:basedOn w:val="VDTableTitle"/>
    <w:rsid w:val="007A5172"/>
    <w:pPr>
      <w:jc w:val="both"/>
    </w:pPr>
  </w:style>
  <w:style w:type="paragraph" w:styleId="Corpodetexto">
    <w:name w:val="Body Text"/>
    <w:basedOn w:val="Normal"/>
    <w:semiHidden/>
    <w:rsid w:val="007A5172"/>
    <w:pPr>
      <w:jc w:val="both"/>
    </w:pPr>
    <w:rPr>
      <w:rFonts w:cs="Helvetica"/>
    </w:rPr>
  </w:style>
  <w:style w:type="paragraph" w:styleId="Textodenotadefim">
    <w:name w:val="endnote text"/>
    <w:basedOn w:val="Normal"/>
    <w:semiHidden/>
    <w:rsid w:val="007A5172"/>
    <w:rPr>
      <w:rFonts w:cs="Helvetica"/>
    </w:rPr>
  </w:style>
  <w:style w:type="paragraph" w:customStyle="1" w:styleId="VBChartTitle">
    <w:name w:val="VB_Chart_Title"/>
    <w:basedOn w:val="Normal"/>
    <w:next w:val="Normal"/>
    <w:rsid w:val="007A5172"/>
    <w:pPr>
      <w:spacing w:before="240" w:line="200" w:lineRule="exact"/>
      <w:jc w:val="both"/>
    </w:pPr>
    <w:rPr>
      <w:rFonts w:ascii="Times" w:hAnsi="Times" w:cs="Times"/>
      <w:sz w:val="19"/>
      <w:szCs w:val="19"/>
    </w:rPr>
  </w:style>
  <w:style w:type="paragraph" w:customStyle="1" w:styleId="FCChartFootnote">
    <w:name w:val="FC_Chart_Footnote"/>
    <w:basedOn w:val="FETableFootnote"/>
    <w:rsid w:val="007A5172"/>
    <w:pPr>
      <w:spacing w:before="120" w:line="180" w:lineRule="exact"/>
      <w:jc w:val="both"/>
    </w:pPr>
    <w:rPr>
      <w:rFonts w:ascii="Times" w:hAnsi="Times" w:cs="Times"/>
      <w:sz w:val="17"/>
      <w:szCs w:val="17"/>
    </w:rPr>
  </w:style>
  <w:style w:type="character" w:styleId="Hyperlink">
    <w:name w:val="Hyperlink"/>
    <w:semiHidden/>
    <w:rsid w:val="007A5172"/>
    <w:rPr>
      <w:color w:val="0000FF"/>
      <w:u w:val="single"/>
    </w:rPr>
  </w:style>
  <w:style w:type="character" w:styleId="HiperlinkVisitado">
    <w:name w:val="FollowedHyperlink"/>
    <w:semiHidden/>
    <w:rsid w:val="007A5172"/>
    <w:rPr>
      <w:color w:val="800080"/>
      <w:u w:val="single"/>
    </w:rPr>
  </w:style>
  <w:style w:type="paragraph" w:styleId="Cabealho">
    <w:name w:val="header"/>
    <w:basedOn w:val="Normal"/>
    <w:semiHidden/>
    <w:rsid w:val="007A5172"/>
    <w:pPr>
      <w:tabs>
        <w:tab w:val="center" w:pos="4320"/>
        <w:tab w:val="right" w:pos="8640"/>
      </w:tabs>
    </w:pPr>
    <w:rPr>
      <w:rFonts w:cs="Helvetica"/>
    </w:rPr>
  </w:style>
  <w:style w:type="paragraph" w:styleId="Rodap">
    <w:name w:val="footer"/>
    <w:basedOn w:val="Normal"/>
    <w:semiHidden/>
    <w:rsid w:val="007A5172"/>
    <w:pPr>
      <w:tabs>
        <w:tab w:val="center" w:pos="4419"/>
        <w:tab w:val="right" w:pos="8838"/>
      </w:tabs>
    </w:pPr>
    <w:rPr>
      <w:rFonts w:cs="Helvetica"/>
    </w:rPr>
  </w:style>
  <w:style w:type="character" w:styleId="Nmerodepgina">
    <w:name w:val="page number"/>
    <w:basedOn w:val="Fontepargpadro"/>
    <w:semiHidden/>
    <w:rsid w:val="007A5172"/>
  </w:style>
  <w:style w:type="character" w:customStyle="1" w:styleId="apple-style-span">
    <w:name w:val="apple-style-span"/>
    <w:basedOn w:val="Fontepargpadro"/>
    <w:rsid w:val="007A5172"/>
  </w:style>
  <w:style w:type="character" w:customStyle="1" w:styleId="apple-converted-space">
    <w:name w:val="apple-converted-space"/>
    <w:basedOn w:val="Fontepargpadro"/>
    <w:rsid w:val="007A5172"/>
  </w:style>
  <w:style w:type="character" w:customStyle="1" w:styleId="Ttulo1Char">
    <w:name w:val="Título 1 Char"/>
    <w:basedOn w:val="Fontepargpadro"/>
    <w:link w:val="Ttulo1"/>
    <w:uiPriority w:val="9"/>
    <w:rsid w:val="00670516"/>
    <w:rPr>
      <w:rFonts w:eastAsiaTheme="majorEastAsia" w:cstheme="majorBidi"/>
      <w:b/>
      <w:bCs/>
      <w:kern w:val="32"/>
      <w:szCs w:val="32"/>
      <w:shd w:val="clear" w:color="70AD47" w:themeColor="accent6" w:fill="FFFFFF" w:themeFill="background1"/>
      <w:lang w:val="en-US" w:eastAsia="en-US"/>
    </w:rPr>
  </w:style>
  <w:style w:type="paragraph" w:styleId="Ttulo">
    <w:name w:val="Title"/>
    <w:basedOn w:val="Normal"/>
    <w:next w:val="Normal"/>
    <w:link w:val="TtuloChar"/>
    <w:uiPriority w:val="10"/>
    <w:qFormat/>
    <w:rsid w:val="005069B3"/>
    <w:pPr>
      <w:pBdr>
        <w:top w:val="single" w:sz="4" w:space="1" w:color="auto"/>
        <w:bottom w:val="single" w:sz="4" w:space="1" w:color="auto"/>
      </w:pBdr>
      <w:spacing w:before="240" w:after="60"/>
      <w:jc w:val="center"/>
      <w:outlineLvl w:val="0"/>
    </w:pPr>
    <w:rPr>
      <w:rFonts w:ascii="Arial" w:eastAsiaTheme="majorEastAsia" w:hAnsi="Arial" w:cstheme="majorBidi"/>
      <w:b/>
      <w:bCs/>
      <w:kern w:val="28"/>
      <w:sz w:val="24"/>
      <w:szCs w:val="32"/>
    </w:rPr>
  </w:style>
  <w:style w:type="character" w:customStyle="1" w:styleId="TtuloChar">
    <w:name w:val="Título Char"/>
    <w:basedOn w:val="Fontepargpadro"/>
    <w:link w:val="Ttulo"/>
    <w:uiPriority w:val="10"/>
    <w:rsid w:val="005069B3"/>
    <w:rPr>
      <w:rFonts w:ascii="Arial" w:eastAsiaTheme="majorEastAsia" w:hAnsi="Arial" w:cstheme="majorBidi"/>
      <w:b/>
      <w:bCs/>
      <w:kern w:val="28"/>
      <w:sz w:val="24"/>
      <w:szCs w:val="32"/>
      <w:lang w:val="en-US" w:eastAsia="en-US"/>
    </w:rPr>
  </w:style>
  <w:style w:type="table" w:styleId="SombreamentoMdio2-nfase6">
    <w:name w:val="Medium Shading 2 Accent 6"/>
    <w:basedOn w:val="Tabelanormal"/>
    <w:uiPriority w:val="64"/>
    <w:rsid w:val="0034295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comgrade">
    <w:name w:val="Table Grid"/>
    <w:basedOn w:val="Tabelanormal"/>
    <w:uiPriority w:val="59"/>
    <w:rsid w:val="009334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A90189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051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0516"/>
    <w:rPr>
      <w:rFonts w:ascii="Segoe UI" w:hAnsi="Segoe UI" w:cs="Segoe UI"/>
      <w:sz w:val="18"/>
      <w:szCs w:val="18"/>
      <w:lang w:val="en-US" w:eastAsia="en-US"/>
    </w:rPr>
  </w:style>
  <w:style w:type="paragraph" w:styleId="Reviso">
    <w:name w:val="Revision"/>
    <w:hidden/>
    <w:uiPriority w:val="99"/>
    <w:semiHidden/>
    <w:rsid w:val="000E1D88"/>
    <w:rPr>
      <w:rFonts w:ascii="Helvetica" w:hAnsi="Helvetica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38227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Theme="minorEastAsia" w:hAnsi="Times New Roman"/>
      <w:sz w:val="24"/>
      <w:szCs w:val="24"/>
      <w:lang w:val="pt-BR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709</Words>
  <Characters>3830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Template for Electronic Submission of Organic Letters</vt:lpstr>
    </vt:vector>
  </TitlesOfParts>
  <Company>ACS</Company>
  <LinksUpToDate>false</LinksUpToDate>
  <CharactersWithSpaces>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Electronic Submission of Organic Letters</dc:title>
  <dc:creator>CAS</dc:creator>
  <cp:lastModifiedBy>Patrícia</cp:lastModifiedBy>
  <cp:revision>2</cp:revision>
  <cp:lastPrinted>2015-03-24T22:02:00Z</cp:lastPrinted>
  <dcterms:created xsi:type="dcterms:W3CDTF">2019-08-20T16:42:00Z</dcterms:created>
  <dcterms:modified xsi:type="dcterms:W3CDTF">2019-08-20T16:42:00Z</dcterms:modified>
</cp:coreProperties>
</file>